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B33AC" w14:textId="0524AA09" w:rsidR="00E800DC" w:rsidRPr="00A53A2D" w:rsidRDefault="00E800DC" w:rsidP="00A53A2D">
      <w:pPr>
        <w:spacing w:before="100" w:beforeAutospacing="1" w:after="100" w:afterAutospacing="1" w:line="276" w:lineRule="auto"/>
        <w:rPr>
          <w:rFonts w:ascii="Arial" w:hAnsi="Arial"/>
          <w:sz w:val="24"/>
        </w:rPr>
      </w:pPr>
      <w:r w:rsidRPr="007C146C">
        <w:rPr>
          <w:rFonts w:ascii="Arial" w:hAnsi="Arial" w:cs="Arial"/>
          <w:b/>
          <w:bCs/>
          <w:sz w:val="24"/>
          <w:szCs w:val="24"/>
        </w:rPr>
        <w:t>Kryteria wyboru projektów</w:t>
      </w:r>
    </w:p>
    <w:p w14:paraId="51B5AF35" w14:textId="6A9BDE41" w:rsidR="00E800DC" w:rsidRPr="007C146C" w:rsidRDefault="00E800DC" w:rsidP="00A53A2D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7C146C">
        <w:rPr>
          <w:rFonts w:ascii="Arial" w:hAnsi="Arial" w:cs="Arial"/>
          <w:b/>
          <w:bCs/>
          <w:sz w:val="24"/>
          <w:szCs w:val="24"/>
        </w:rPr>
        <w:t>Priorytet:</w:t>
      </w:r>
      <w:r w:rsidRPr="007C146C">
        <w:rPr>
          <w:rFonts w:ascii="Arial" w:hAnsi="Arial" w:cs="Arial"/>
          <w:sz w:val="24"/>
          <w:szCs w:val="24"/>
        </w:rPr>
        <w:t xml:space="preserve"> 8. Fundusze Europejskie na wsparcie w obszarze rynku pracy, edukacji i włączenia społecznego</w:t>
      </w:r>
    </w:p>
    <w:p w14:paraId="64D596A7" w14:textId="78AA4C49" w:rsidR="00E800DC" w:rsidRPr="00A53A2D" w:rsidRDefault="00E800DC" w:rsidP="00A53A2D">
      <w:pPr>
        <w:spacing w:before="100" w:beforeAutospacing="1" w:after="100" w:afterAutospacing="1" w:line="276" w:lineRule="auto"/>
        <w:rPr>
          <w:rFonts w:ascii="Arial" w:hAnsi="Arial"/>
          <w:b/>
          <w:sz w:val="24"/>
        </w:rPr>
      </w:pPr>
      <w:r w:rsidRPr="007C146C">
        <w:rPr>
          <w:rFonts w:ascii="Arial" w:hAnsi="Arial" w:cs="Arial"/>
          <w:b/>
          <w:bCs/>
          <w:sz w:val="24"/>
          <w:szCs w:val="24"/>
        </w:rPr>
        <w:t xml:space="preserve">Cel szczegółowy: </w:t>
      </w:r>
      <w:r w:rsidRPr="007C146C">
        <w:rPr>
          <w:rFonts w:ascii="Arial" w:hAnsi="Arial" w:cs="Arial"/>
          <w:sz w:val="24"/>
          <w:szCs w:val="24"/>
        </w:rPr>
        <w:t xml:space="preserve">EFS+.CP4.F Wspieranie równego dostępu do dobrej jakości, włączającego kształcenia i szkolenia oraz możliwości ich ukończenia, w szczególności w odniesieniu do grup w niekorzystnej sytuacji, od wczesnej edukacji i opieki nad dzieckiem przez ogólne i zawodowe kształcenie i szkolenie, po szkolnictwo wyższe, a także kształcenie i uczenie się dorosłych, </w:t>
      </w:r>
      <w:r w:rsidRPr="007C146C">
        <w:rPr>
          <w:rFonts w:ascii="Arial" w:hAnsi="Arial" w:cs="Arial"/>
          <w:sz w:val="24"/>
          <w:szCs w:val="24"/>
        </w:rPr>
        <w:br/>
        <w:t>w tym ułatwianie mobilności edukacyjnej dla wszystkich i dostępności dla osób z niepełnosprawnościami</w:t>
      </w:r>
    </w:p>
    <w:p w14:paraId="60172A6B" w14:textId="538B63A5" w:rsidR="00E800DC" w:rsidRPr="007C146C" w:rsidRDefault="00E800DC" w:rsidP="00A53A2D">
      <w:pPr>
        <w:spacing w:before="100" w:beforeAutospacing="1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  <w:r w:rsidRPr="007C146C">
        <w:rPr>
          <w:rFonts w:ascii="Arial" w:hAnsi="Arial" w:cs="Arial"/>
          <w:b/>
          <w:bCs/>
          <w:sz w:val="24"/>
          <w:szCs w:val="24"/>
        </w:rPr>
        <w:t xml:space="preserve">Działanie: </w:t>
      </w:r>
      <w:r w:rsidRPr="007C146C">
        <w:rPr>
          <w:rFonts w:ascii="Arial" w:hAnsi="Arial" w:cs="Arial"/>
          <w:sz w:val="24"/>
          <w:szCs w:val="24"/>
        </w:rPr>
        <w:t>FEKP.08.13 Kształcenie ogólne ZITy regionalne</w:t>
      </w:r>
    </w:p>
    <w:p w14:paraId="2280937A" w14:textId="63A376F9" w:rsidR="00E800DC" w:rsidRPr="00237D23" w:rsidRDefault="00E800DC" w:rsidP="00A53A2D">
      <w:pPr>
        <w:spacing w:before="100" w:beforeAutospacing="1" w:after="100" w:afterAutospacing="1" w:line="276" w:lineRule="auto"/>
        <w:rPr>
          <w:rFonts w:ascii="Arial" w:hAnsi="Arial" w:cs="Arial"/>
          <w:b/>
          <w:bCs/>
          <w:sz w:val="24"/>
          <w:szCs w:val="24"/>
        </w:rPr>
      </w:pPr>
      <w:r w:rsidRPr="009C2D95">
        <w:rPr>
          <w:rFonts w:ascii="Arial" w:hAnsi="Arial" w:cs="Arial"/>
          <w:b/>
          <w:bCs/>
          <w:sz w:val="24"/>
          <w:szCs w:val="24"/>
        </w:rPr>
        <w:t>Sposób wyboru projektów</w:t>
      </w:r>
      <w:r>
        <w:rPr>
          <w:rFonts w:ascii="Arial" w:hAnsi="Arial" w:cs="Arial"/>
          <w:sz w:val="24"/>
          <w:szCs w:val="24"/>
        </w:rPr>
        <w:t>: konkurencyjny</w:t>
      </w:r>
    </w:p>
    <w:p w14:paraId="39A6815E" w14:textId="72A273EF" w:rsidR="00E800DC" w:rsidRPr="00953933" w:rsidRDefault="00E800DC" w:rsidP="000F654D">
      <w:pPr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95393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Nabór jest skierowany do </w:t>
      </w:r>
      <w:r w:rsidR="00D31AC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jednostek samorządu terytorialnego</w:t>
      </w:r>
      <w:r w:rsidR="008D4434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Pr="0095393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prowadzących szkoły i placówki realizujące kształcenie ogólne.</w:t>
      </w:r>
    </w:p>
    <w:p w14:paraId="43BDC904" w14:textId="77777777" w:rsidR="00E800DC" w:rsidRPr="00953933" w:rsidRDefault="00E800DC" w:rsidP="000F654D">
      <w:pPr>
        <w:spacing w:before="120"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95393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Zakres wsparcia:</w:t>
      </w:r>
    </w:p>
    <w:p w14:paraId="62D57E6F" w14:textId="77777777" w:rsidR="00E800DC" w:rsidRPr="00953933" w:rsidRDefault="00E800DC" w:rsidP="00A53A2D">
      <w:pPr>
        <w:pStyle w:val="Akapitzlist"/>
        <w:numPr>
          <w:ilvl w:val="0"/>
          <w:numId w:val="15"/>
        </w:numPr>
        <w:spacing w:before="100" w:beforeAutospacing="1" w:after="100" w:afterAutospacing="1" w:line="276" w:lineRule="auto"/>
        <w:ind w:left="709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95393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dla uczniów: podnoszenie kompetencji/ staże/ edukacja włączająca/ doradztwo edukacyjno-zawodowe;</w:t>
      </w:r>
    </w:p>
    <w:p w14:paraId="66F05655" w14:textId="6FB686A4" w:rsidR="00F92D99" w:rsidRPr="00953933" w:rsidRDefault="00E800DC" w:rsidP="00A53A2D">
      <w:pPr>
        <w:pStyle w:val="Akapitzlist"/>
        <w:numPr>
          <w:ilvl w:val="0"/>
          <w:numId w:val="16"/>
        </w:numPr>
        <w:spacing w:before="100" w:beforeAutospacing="1" w:after="100" w:afterAutospacing="1" w:line="276" w:lineRule="auto"/>
        <w:ind w:left="709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953933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dla przedstawicieli kadry: podnoszenie kompetencji i nabywanie kwalifikacji/ przygotowanie do edukacji włączającej/ realizacja zadań w zakresie doradztwa edukacyjno-zawodowego/ tworzenie sieci współpracy;</w:t>
      </w:r>
    </w:p>
    <w:p w14:paraId="61DC9A06" w14:textId="77777777" w:rsidR="000F654D" w:rsidRPr="000F654D" w:rsidRDefault="00E800DC" w:rsidP="000F654D">
      <w:pPr>
        <w:pStyle w:val="Akapitzlist"/>
        <w:numPr>
          <w:ilvl w:val="0"/>
          <w:numId w:val="16"/>
        </w:numPr>
        <w:spacing w:before="100" w:beforeAutospacing="1" w:after="100" w:afterAutospacing="1" w:line="276" w:lineRule="auto"/>
        <w:ind w:left="709"/>
        <w:rPr>
          <w:rFonts w:ascii="Arial" w:hAnsi="Arial"/>
          <w:b/>
          <w:sz w:val="24"/>
        </w:rPr>
      </w:pPr>
      <w:r w:rsidRPr="00A53A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dla szkół: poprawa jakości warunków kształcenia/ wdrażanie nowatorskich metod nauczania/ edukacja włączająca/ dostosowanie do wymogów zielonej lub cyfrowej transformacji/ zewnętrzne wsparcie w zakresie doradztwa edukacyjno-zawodowego.</w:t>
      </w:r>
    </w:p>
    <w:p w14:paraId="16255DE2" w14:textId="40E5F615" w:rsidR="0066160A" w:rsidRPr="000F654D" w:rsidRDefault="00E800DC" w:rsidP="000F654D">
      <w:pPr>
        <w:spacing w:before="100" w:beforeAutospacing="1" w:after="100" w:afterAutospacing="1" w:line="276" w:lineRule="auto"/>
        <w:rPr>
          <w:rFonts w:ascii="Arial" w:hAnsi="Arial"/>
          <w:b/>
          <w:sz w:val="24"/>
        </w:rPr>
      </w:pPr>
      <w:r w:rsidRPr="000F654D">
        <w:rPr>
          <w:rFonts w:ascii="Arial" w:hAnsi="Arial" w:cs="Arial"/>
          <w:b/>
          <w:bCs/>
          <w:sz w:val="24"/>
          <w:szCs w:val="24"/>
        </w:rPr>
        <w:t>Nabór realizowany w ramach polityki terytorialnej</w:t>
      </w:r>
    </w:p>
    <w:p w14:paraId="643AE3A8" w14:textId="0F5BF6F6" w:rsidR="00E50ED4" w:rsidRPr="00450795" w:rsidRDefault="00E50ED4" w:rsidP="00A53A2D">
      <w:pPr>
        <w:pStyle w:val="Nagwek1"/>
        <w:numPr>
          <w:ilvl w:val="0"/>
          <w:numId w:val="4"/>
        </w:numPr>
        <w:spacing w:before="100" w:beforeAutospacing="1" w:after="100" w:afterAutospacing="1" w:line="276" w:lineRule="auto"/>
        <w:ind w:left="357" w:hanging="357"/>
        <w:rPr>
          <w:rFonts w:ascii="Arial" w:hAnsi="Arial" w:cs="Arial"/>
          <w:b/>
          <w:bCs/>
          <w:sz w:val="24"/>
          <w:szCs w:val="24"/>
        </w:rPr>
      </w:pPr>
      <w:r w:rsidRPr="00A53A2D">
        <w:rPr>
          <w:rFonts w:ascii="Arial" w:hAnsi="Arial"/>
          <w:b/>
          <w:color w:val="auto"/>
          <w:sz w:val="24"/>
        </w:rPr>
        <w:lastRenderedPageBreak/>
        <w:t>Kryteria horyzontalne</w:t>
      </w:r>
    </w:p>
    <w:tbl>
      <w:tblPr>
        <w:tblStyle w:val="Tabela-Siatka"/>
        <w:tblW w:w="5040" w:type="pct"/>
        <w:tblLayout w:type="fixed"/>
        <w:tblLook w:val="0620" w:firstRow="1" w:lastRow="0" w:firstColumn="0" w:lastColumn="0" w:noHBand="1" w:noVBand="1"/>
      </w:tblPr>
      <w:tblGrid>
        <w:gridCol w:w="847"/>
        <w:gridCol w:w="2835"/>
        <w:gridCol w:w="7462"/>
        <w:gridCol w:w="2962"/>
      </w:tblGrid>
      <w:tr w:rsidR="004F1869" w:rsidRPr="00450795" w14:paraId="740AAFB8" w14:textId="77777777" w:rsidTr="00DD0249">
        <w:trPr>
          <w:tblHeader/>
        </w:trPr>
        <w:tc>
          <w:tcPr>
            <w:tcW w:w="300" w:type="pct"/>
            <w:shd w:val="clear" w:color="auto" w:fill="D9D9D9" w:themeFill="background1" w:themeFillShade="D9"/>
          </w:tcPr>
          <w:p w14:paraId="423C95FF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1005" w:type="pct"/>
            <w:shd w:val="clear" w:color="auto" w:fill="D9D9D9" w:themeFill="background1" w:themeFillShade="D9"/>
          </w:tcPr>
          <w:p w14:paraId="29533C0B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645" w:type="pct"/>
            <w:shd w:val="clear" w:color="auto" w:fill="D9D9D9" w:themeFill="background1" w:themeFillShade="D9"/>
          </w:tcPr>
          <w:p w14:paraId="793334C1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  <w:r w:rsidRPr="00450795">
              <w:rPr>
                <w:rStyle w:val="Odwoanieprzypisudolnego"/>
                <w:rFonts w:ascii="Arial" w:hAnsi="Arial" w:cs="Arial"/>
                <w:b/>
                <w:bCs/>
                <w:sz w:val="24"/>
                <w:szCs w:val="24"/>
              </w:rPr>
              <w:footnoteReference w:id="2"/>
            </w:r>
          </w:p>
        </w:tc>
        <w:tc>
          <w:tcPr>
            <w:tcW w:w="1050" w:type="pct"/>
            <w:shd w:val="clear" w:color="auto" w:fill="D9D9D9" w:themeFill="background1" w:themeFillShade="D9"/>
          </w:tcPr>
          <w:p w14:paraId="3C7BCA3F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E50ED4" w:rsidRPr="00450795" w14:paraId="6C2864F7" w14:textId="77777777" w:rsidTr="00A53A2D">
        <w:tc>
          <w:tcPr>
            <w:tcW w:w="300" w:type="pct"/>
          </w:tcPr>
          <w:p w14:paraId="59042811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_Hlk129181517"/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A.1</w:t>
            </w:r>
          </w:p>
        </w:tc>
        <w:tc>
          <w:tcPr>
            <w:tcW w:w="1005" w:type="pct"/>
          </w:tcPr>
          <w:p w14:paraId="0F8208B1" w14:textId="23E22FCC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właściwymi przepisami prawa unijnego</w:t>
            </w:r>
          </w:p>
        </w:tc>
        <w:tc>
          <w:tcPr>
            <w:tcW w:w="2645" w:type="pct"/>
          </w:tcPr>
          <w:p w14:paraId="0A943317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projekt jest zgodny z właściwymi przepisami prawa unijnego, tj. czy:</w:t>
            </w:r>
          </w:p>
          <w:p w14:paraId="7278A316" w14:textId="77777777" w:rsidR="00E50ED4" w:rsidRPr="00450795" w:rsidRDefault="00E50ED4" w:rsidP="00A53A2D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projekt nie został fizycznie ukończony lub w pełni wdrożony przed złożeniem wniosku o dofinansowanie projektu w rozumieniu art. 63 ust. 6 rozporządzenia nr 2021/1060</w:t>
            </w:r>
            <w:r w:rsidRPr="00450795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3"/>
            </w:r>
            <w:r w:rsidRPr="00450795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A56BB53" w14:textId="7737CA86" w:rsidR="00E50ED4" w:rsidRPr="00450795" w:rsidRDefault="00E50ED4" w:rsidP="00A53A2D">
            <w:pPr>
              <w:pStyle w:val="Akapitzlist"/>
              <w:numPr>
                <w:ilvl w:val="0"/>
                <w:numId w:val="6"/>
              </w:numPr>
              <w:spacing w:before="100" w:beforeAutospacing="1" w:after="100" w:afterAutospacing="1" w:line="276" w:lineRule="auto"/>
              <w:ind w:left="37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wnioskodawca</w:t>
            </w:r>
            <w:r w:rsidRPr="0045079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nie rozpoczął realizacji projektu przed dniem złożenia wniosku o dofinansowanie projektu lub złożył oświadczenie, że realizując projekt przed dniem złożenia wniosku o dofinansowanie projektu, przestrzegał obowiązujących przepisów prawa dotyczących danego projektu, zgodnie z art. 73 ust. 2 lit. f) rozporządzenia nr 2021/1060.</w:t>
            </w:r>
          </w:p>
          <w:p w14:paraId="1C5D4967" w14:textId="1407626B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1" w:name="_Hlk125528995"/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 xml:space="preserve">Kryterium jest weryfikowane w oparciu o wniosek o dofinansowanie projektu </w:t>
            </w:r>
            <w:bookmarkEnd w:id="1"/>
            <w:r w:rsidRPr="00450795">
              <w:rPr>
                <w:rFonts w:ascii="Arial" w:hAnsi="Arial" w:cs="Arial"/>
                <w:sz w:val="24"/>
                <w:szCs w:val="24"/>
              </w:rPr>
              <w:t xml:space="preserve">i ewentualnie w zakresie pkt 2 w oparciu o oświadczenie wnioskodawcy (jeśli dotyczy) stanowiące załącznik do wniosku o dofinansowanie projektu </w:t>
            </w:r>
            <w:r w:rsidR="00900C0A">
              <w:rPr>
                <w:rFonts w:ascii="Arial" w:hAnsi="Arial" w:cs="Arial"/>
                <w:sz w:val="24"/>
                <w:szCs w:val="24"/>
              </w:rPr>
              <w:t>podpisany zgodnie ze sposobem wskazanym w Regulaminie wyboru projektów</w:t>
            </w:r>
            <w:r w:rsidRPr="0045079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050" w:type="pct"/>
          </w:tcPr>
          <w:p w14:paraId="41D5BDA0" w14:textId="3A4F3024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</w:t>
            </w:r>
            <w:r w:rsidR="008D0F3C" w:rsidRPr="00450795">
              <w:rPr>
                <w:rFonts w:ascii="Arial" w:hAnsi="Arial" w:cs="Arial"/>
                <w:color w:val="000000"/>
                <w:sz w:val="24"/>
                <w:szCs w:val="24"/>
              </w:rPr>
              <w:t>do negocjacji/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nie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3FD8685C" w14:textId="37EAA978" w:rsidR="00E50ED4" w:rsidRPr="00A53A2D" w:rsidRDefault="008D0F3C" w:rsidP="00A53A2D">
            <w:pPr>
              <w:spacing w:before="100" w:beforeAutospacing="1" w:after="100" w:afterAutospacing="1" w:line="276" w:lineRule="auto"/>
              <w:rPr>
                <w:rFonts w:ascii="Arial" w:hAnsi="Arial"/>
                <w:sz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D47C83" w:rsidRPr="00450795" w14:paraId="1F289B8E" w14:textId="77777777" w:rsidTr="00A53A2D">
        <w:tc>
          <w:tcPr>
            <w:tcW w:w="300" w:type="pct"/>
          </w:tcPr>
          <w:p w14:paraId="231B76A8" w14:textId="40742754" w:rsidR="00D47C83" w:rsidRPr="00450795" w:rsidRDefault="00D47C83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A.2</w:t>
            </w:r>
          </w:p>
        </w:tc>
        <w:tc>
          <w:tcPr>
            <w:tcW w:w="1005" w:type="pct"/>
          </w:tcPr>
          <w:p w14:paraId="6FA3DEE0" w14:textId="2F551725" w:rsidR="00D47C83" w:rsidRPr="00450795" w:rsidRDefault="00D47C83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Klauzula antydyskryminacyjna</w:t>
            </w:r>
            <w:r w:rsidR="00F712AE" w:rsidRPr="0045079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(dotyczy JST)</w:t>
            </w:r>
          </w:p>
        </w:tc>
        <w:tc>
          <w:tcPr>
            <w:tcW w:w="2645" w:type="pct"/>
          </w:tcPr>
          <w:p w14:paraId="6A858783" w14:textId="7A92340F" w:rsidR="00F778B6" w:rsidRPr="00FE7D85" w:rsidRDefault="00F778B6" w:rsidP="00FE7D85">
            <w:pPr>
              <w:spacing w:before="100" w:beforeAutospacing="1" w:after="100" w:afterAutospacing="1" w:line="276" w:lineRule="auto"/>
              <w:rPr>
                <w:rFonts w:ascii="Arial" w:hAnsi="Arial"/>
                <w:kern w:val="2"/>
                <w:sz w:val="24"/>
              </w:rPr>
            </w:pPr>
            <w:r w:rsidRPr="00FE7D85">
              <w:rPr>
                <w:rFonts w:ascii="Arial" w:hAnsi="Arial"/>
                <w:kern w:val="2"/>
                <w:sz w:val="24"/>
              </w:rPr>
              <w:t xml:space="preserve">W przypadku, gdy wnioskodawcą jest jednostka samorządu terytorialnego (lub podmiot przez nią kontrolowany lub od niej zależny) w </w:t>
            </w:r>
            <w:r w:rsidRPr="00A53A2D">
              <w:rPr>
                <w:rFonts w:ascii="Arial" w:hAnsi="Arial"/>
                <w:kern w:val="2"/>
                <w:sz w:val="24"/>
              </w:rPr>
              <w:t xml:space="preserve">kryterium sprawdzimy, czy </w:t>
            </w:r>
            <w:r w:rsidRPr="00FE7D85">
              <w:rPr>
                <w:rFonts w:ascii="Arial" w:hAnsi="Arial"/>
                <w:kern w:val="2"/>
                <w:sz w:val="24"/>
              </w:rPr>
              <w:t>przestrzega ona</w:t>
            </w:r>
            <w:r w:rsidRPr="00A53A2D">
              <w:rPr>
                <w:rFonts w:ascii="Arial" w:hAnsi="Arial"/>
                <w:kern w:val="2"/>
                <w:sz w:val="24"/>
              </w:rPr>
              <w:t xml:space="preserve"> przepisów antydyskryminacyjnych, o których mowa w art. 9 ust. 3 rozporządzenia nr 2021/1060.</w:t>
            </w:r>
          </w:p>
          <w:p w14:paraId="1FACA959" w14:textId="77777777" w:rsidR="00F778B6" w:rsidRPr="006C4936" w:rsidRDefault="00F778B6" w:rsidP="00F778B6">
            <w:pPr>
              <w:spacing w:before="100" w:beforeAutospacing="1" w:after="100" w:afterAutospacing="1" w:line="276" w:lineRule="auto"/>
              <w:rPr>
                <w:rFonts w:ascii="Arial" w:eastAsia="Calibri" w:hAnsi="Arial" w:cs="Arial"/>
                <w:kern w:val="2"/>
                <w:sz w:val="24"/>
                <w:szCs w:val="24"/>
              </w:rPr>
            </w:pP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 wsparcie, dla tej jednostki oraz podmiotów przez nią kontrolowanych lub od niej zależnych, nie będzie udzielone.</w:t>
            </w:r>
          </w:p>
          <w:p w14:paraId="3DE97F5E" w14:textId="55E42539" w:rsidR="00F778B6" w:rsidRPr="00A53A2D" w:rsidRDefault="00F778B6" w:rsidP="007A7CE5">
            <w:pPr>
              <w:spacing w:before="100" w:beforeAutospacing="1" w:after="100" w:afterAutospacing="1" w:line="276" w:lineRule="auto"/>
              <w:rPr>
                <w:rFonts w:ascii="Arial" w:hAnsi="Arial"/>
                <w:kern w:val="2"/>
                <w:sz w:val="24"/>
              </w:rPr>
            </w:pP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 xml:space="preserve">W przypadku, gdy JST przyjęła </w:t>
            </w:r>
            <w:r w:rsidRPr="00A53A2D">
              <w:rPr>
                <w:rFonts w:ascii="Arial" w:hAnsi="Arial"/>
                <w:kern w:val="2"/>
                <w:sz w:val="24"/>
                <w14:ligatures w14:val="standardContextual"/>
              </w:rPr>
              <w:t>dyskryminujące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 xml:space="preserve"> akty prawa miejscowego</w:t>
            </w:r>
            <w:r w:rsidRPr="00A53A2D">
              <w:rPr>
                <w:rFonts w:ascii="Arial" w:hAnsi="Arial"/>
                <w:kern w:val="2"/>
                <w:sz w:val="24"/>
                <w14:ligatures w14:val="standardContextual"/>
              </w:rPr>
              <w:t xml:space="preserve">, sprzeczne z zasadami, o których mowa w art. 9 ust. 3 rozporządzenia nr 2021/1060, </w:t>
            </w:r>
            <w:r w:rsidRPr="006C4936">
              <w:rPr>
                <w:rFonts w:ascii="Arial" w:eastAsia="Calibri" w:hAnsi="Arial" w:cs="Arial"/>
                <w:kern w:val="2"/>
                <w:sz w:val="24"/>
                <w:szCs w:val="24"/>
                <w14:ligatures w14:val="standardContextual"/>
              </w:rPr>
              <w:t>a następnie podjęła skuteczne działania naprawcze kryterium uznaje się za spełnione. Podjęte działania naprawcze powinny być opisane we wniosku o dofinansowanie</w:t>
            </w:r>
            <w:r w:rsidRPr="00A53A2D">
              <w:rPr>
                <w:rFonts w:ascii="Arial" w:hAnsi="Arial"/>
                <w:kern w:val="2"/>
                <w:sz w:val="24"/>
                <w14:ligatures w14:val="standardContextual"/>
              </w:rPr>
              <w:t>.</w:t>
            </w:r>
          </w:p>
          <w:p w14:paraId="7CAA1B07" w14:textId="3B63FA1F" w:rsidR="00D47C83" w:rsidRPr="00A53A2D" w:rsidRDefault="00F778B6" w:rsidP="00A53A2D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4"/>
              </w:rPr>
            </w:pPr>
            <w:r w:rsidRPr="006C4936">
              <w:rPr>
                <w:rFonts w:ascii="Arial" w:eastAsia="Calibri" w:hAnsi="Arial" w:cs="Arial"/>
                <w:sz w:val="24"/>
                <w:szCs w:val="24"/>
              </w:rPr>
              <w:lastRenderedPageBreak/>
              <w:t>Kryterium weryfikowane jest m.in. w oparciu o oświadczenie wnioskodawcy</w:t>
            </w:r>
            <w:r w:rsidR="007A7CE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, zawarte we wniosku o dofinansowanie projektu, o braku obowiązywania na terenie jednostki samorządu terytorialnego dyskryminujących aktów prawa miejscowego oraz w oparciu o </w:t>
            </w:r>
            <w:r w:rsidR="00CB230B">
              <w:rPr>
                <w:rFonts w:ascii="Arial" w:eastAsia="Calibri" w:hAnsi="Arial" w:cs="Arial"/>
                <w:sz w:val="24"/>
                <w:szCs w:val="24"/>
              </w:rPr>
              <w:t xml:space="preserve">informacje znajdujące się na stronie internetowej 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Rzecznika Praw Obywatelskich (RPO) </w:t>
            </w:r>
            <w:r w:rsidR="00CB230B">
              <w:rPr>
                <w:rFonts w:ascii="Arial" w:eastAsia="Calibri" w:hAnsi="Arial" w:cs="Arial"/>
                <w:sz w:val="24"/>
                <w:szCs w:val="24"/>
              </w:rPr>
              <w:t>dotyczące</w:t>
            </w:r>
            <w:r w:rsidR="00CB230B" w:rsidRPr="006C493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>JST, które ustanowiły obowiązujące i uznane przez RPO za dyskryminujące akty prawa miejscowego (aktualn</w:t>
            </w:r>
            <w:r w:rsidR="00CB230B">
              <w:rPr>
                <w:rFonts w:ascii="Arial" w:eastAsia="Calibri" w:hAnsi="Arial" w:cs="Arial"/>
                <w:sz w:val="24"/>
                <w:szCs w:val="24"/>
              </w:rPr>
              <w:t>e</w:t>
            </w:r>
            <w:r w:rsidRPr="006C4936">
              <w:rPr>
                <w:rFonts w:ascii="Arial" w:eastAsia="Calibri" w:hAnsi="Arial" w:cs="Arial"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1050" w:type="pct"/>
          </w:tcPr>
          <w:p w14:paraId="24D67DA3" w14:textId="7372C366" w:rsidR="00F56C47" w:rsidRDefault="00D47C83" w:rsidP="00F23EF9">
            <w:pPr>
              <w:spacing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</w:t>
            </w:r>
            <w:r w:rsidR="00EC4D4E" w:rsidRPr="00450795">
              <w:rPr>
                <w:rFonts w:ascii="Arial" w:hAnsi="Arial" w:cs="Arial"/>
                <w:color w:val="000000"/>
                <w:sz w:val="24"/>
                <w:szCs w:val="24"/>
              </w:rPr>
              <w:t>do negocjacji/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nie</w:t>
            </w:r>
            <w:r w:rsidR="00B66611" w:rsidRPr="00450795">
              <w:rPr>
                <w:rFonts w:ascii="Arial" w:hAnsi="Arial" w:cs="Arial"/>
                <w:color w:val="000000"/>
                <w:sz w:val="24"/>
                <w:szCs w:val="24"/>
              </w:rPr>
              <w:t>/nie dotyczy</w:t>
            </w:r>
          </w:p>
          <w:p w14:paraId="5174992D" w14:textId="4628C33B" w:rsidR="00D47C83" w:rsidRPr="00450795" w:rsidRDefault="00D47C83" w:rsidP="00F23EF9">
            <w:pPr>
              <w:spacing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ocenę).</w:t>
            </w:r>
          </w:p>
          <w:p w14:paraId="24DBCBDD" w14:textId="1E88F6CD" w:rsidR="00D47C83" w:rsidRPr="00450795" w:rsidRDefault="0049399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bookmarkEnd w:id="0"/>
      <w:tr w:rsidR="00E50ED4" w:rsidRPr="00450795" w14:paraId="703C2B0D" w14:textId="77777777" w:rsidTr="00A53A2D">
        <w:tc>
          <w:tcPr>
            <w:tcW w:w="300" w:type="pct"/>
          </w:tcPr>
          <w:p w14:paraId="64B645E0" w14:textId="5D0E8F2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C07767"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05" w:type="pct"/>
          </w:tcPr>
          <w:p w14:paraId="3FA37CD0" w14:textId="540517D6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zasadą równości szans i niedyskryminacji, w tym dostępności dla osób z niepełnosprawnościami</w:t>
            </w:r>
          </w:p>
        </w:tc>
        <w:tc>
          <w:tcPr>
            <w:tcW w:w="2645" w:type="pct"/>
          </w:tcPr>
          <w:p w14:paraId="3221FE2F" w14:textId="0A10FFA1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 kryterium sprawdzimy, czy nie występują niezgodności zapisów wniosku o dofinansowanie projektu z zasadą równości szans i niedyskryminacji, określoną w art. 9 Rozporządzenia 2021/1060 oraz </w:t>
            </w:r>
            <w:r w:rsidR="00751A6C" w:rsidRPr="00450795">
              <w:rPr>
                <w:rFonts w:ascii="Arial" w:hAnsi="Arial" w:cs="Arial"/>
                <w:sz w:val="24"/>
                <w:szCs w:val="24"/>
              </w:rPr>
              <w:t xml:space="preserve">czy </w:t>
            </w:r>
            <w:r w:rsidRPr="00450795">
              <w:rPr>
                <w:rFonts w:ascii="Arial" w:hAnsi="Arial" w:cs="Arial"/>
                <w:sz w:val="24"/>
                <w:szCs w:val="24"/>
              </w:rPr>
              <w:t>we wniosku o dofinansowanie projektu zadeklarowano dostępność wszystkich produktów projektu (które nie zostały uznane za neutralne) – zgodnie z załącznikiem nr 2 do Wytycznych dotyczących realizacji zasad równościowych w ramach funduszy unijnych na lata 2021-2027.</w:t>
            </w:r>
          </w:p>
          <w:p w14:paraId="5D21225F" w14:textId="492B7FCE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5B30736C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6CC8D910" w14:textId="77777777" w:rsidR="00E50ED4" w:rsidRPr="00A53A2D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E50ED4" w:rsidRPr="00450795" w14:paraId="220708E0" w14:textId="77777777" w:rsidTr="00A53A2D">
        <w:tc>
          <w:tcPr>
            <w:tcW w:w="300" w:type="pct"/>
          </w:tcPr>
          <w:p w14:paraId="4F4C95D2" w14:textId="1296C574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C07767"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05" w:type="pct"/>
          </w:tcPr>
          <w:p w14:paraId="481C7C1F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ze standardem minimum realizacji zasady równości kobiet i mężczyzn</w:t>
            </w:r>
          </w:p>
        </w:tc>
        <w:tc>
          <w:tcPr>
            <w:tcW w:w="2645" w:type="pct"/>
          </w:tcPr>
          <w:p w14:paraId="30CAF1AA" w14:textId="0AAE1E11" w:rsidR="00E50ED4" w:rsidRPr="00450795" w:rsidRDefault="00E50ED4" w:rsidP="00A53A2D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projekt jest zgodny ze standardem minimum realizacji zasady równości kobiet i mężczyzn (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na podstawie 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5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>kryteriów oceny określonych w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załączniku nr 1 do</w:t>
            </w:r>
            <w:r w:rsidRPr="00A53A2D">
              <w:rPr>
                <w:rFonts w:ascii="Arial" w:hAnsi="Arial"/>
                <w:sz w:val="24"/>
                <w:lang w:val="x-none"/>
              </w:rPr>
              <w:t xml:space="preserve">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lastRenderedPageBreak/>
              <w:t>Wytycznych dotyczących realizacji zasad równościowych w ramach funduszy unijnych na lata 2021-2027</w:t>
            </w:r>
            <w:r w:rsidRPr="00450795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74A5DB93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19E587EC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159C2368" w14:textId="77777777" w:rsidR="00E50ED4" w:rsidRPr="00A53A2D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>Dopuszcza się możliwość skierowania kryterium do negocjacji w zakresie wskazanym w Regulaminie wyboru projektów.</w:t>
            </w:r>
          </w:p>
        </w:tc>
      </w:tr>
      <w:tr w:rsidR="00E50ED4" w:rsidRPr="00450795" w14:paraId="7377311F" w14:textId="77777777" w:rsidTr="00A53A2D">
        <w:tc>
          <w:tcPr>
            <w:tcW w:w="300" w:type="pct"/>
          </w:tcPr>
          <w:p w14:paraId="02EC46C8" w14:textId="3D21B76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</w:t>
            </w:r>
            <w:r w:rsidR="00C07767"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05" w:type="pct"/>
          </w:tcPr>
          <w:p w14:paraId="3D640C1F" w14:textId="49871EE8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2645" w:type="pct"/>
          </w:tcPr>
          <w:p w14:paraId="0CA6E906" w14:textId="72D87140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jest zgodny z Kartą Praw Podstawowych Unii Europejskiej z dnia </w:t>
            </w:r>
            <w:r w:rsidR="00E15B1F">
              <w:rPr>
                <w:rFonts w:ascii="Arial" w:hAnsi="Arial" w:cs="Arial"/>
                <w:sz w:val="24"/>
                <w:szCs w:val="24"/>
              </w:rPr>
              <w:t xml:space="preserve">7 czerwca 2016 r. (Dz. Urz. UE C 202 z 07.06.2016, </w:t>
            </w:r>
            <w:r w:rsidR="00600E4C">
              <w:rPr>
                <w:rFonts w:ascii="Arial" w:hAnsi="Arial" w:cs="Arial"/>
                <w:sz w:val="24"/>
                <w:szCs w:val="24"/>
              </w:rPr>
              <w:t>s</w:t>
            </w:r>
            <w:r w:rsidR="00E15B1F">
              <w:rPr>
                <w:rFonts w:ascii="Arial" w:hAnsi="Arial" w:cs="Arial"/>
                <w:sz w:val="24"/>
                <w:szCs w:val="24"/>
              </w:rPr>
              <w:t>tr. 389</w:t>
            </w:r>
            <w:r w:rsidR="00D7247C">
              <w:rPr>
                <w:rFonts w:ascii="Arial" w:hAnsi="Arial" w:cs="Arial"/>
                <w:sz w:val="24"/>
                <w:szCs w:val="24"/>
              </w:rPr>
              <w:t>)</w:t>
            </w:r>
            <w:r w:rsidR="00E15B1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50795">
              <w:rPr>
                <w:rFonts w:ascii="Arial" w:hAnsi="Arial" w:cs="Arial"/>
                <w:sz w:val="24"/>
                <w:szCs w:val="24"/>
              </w:rPr>
              <w:t>w zakresie odnoszącym się do sposobu realizacji, zakresu projektu i wnioskodawcy.</w:t>
            </w:r>
          </w:p>
          <w:p w14:paraId="71C4FCE2" w14:textId="77FB52A1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Zgodność projektu z Kartą </w:t>
            </w:r>
            <w:r w:rsidR="00E13653"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E13653"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</w:t>
            </w:r>
            <w:r w:rsidR="00E13653"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E13653"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>odstawowych Unii Europejskiej przy wdrażaniu europejskich funduszy strukturalnych i inwestycyjnych, w szczególności załącznik nr III.</w:t>
            </w:r>
          </w:p>
          <w:p w14:paraId="2D266D4D" w14:textId="7F9DE897" w:rsidR="00E50ED4" w:rsidRPr="00450795" w:rsidRDefault="00E50ED4" w:rsidP="00A53A2D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363BFEE9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36AF059D" w14:textId="77777777" w:rsidR="00E50ED4" w:rsidRPr="00A53A2D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E50ED4" w:rsidRPr="00450795" w14:paraId="11DFC586" w14:textId="77777777" w:rsidTr="00A53A2D">
        <w:tc>
          <w:tcPr>
            <w:tcW w:w="300" w:type="pct"/>
          </w:tcPr>
          <w:p w14:paraId="3EA47157" w14:textId="10C1AC71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C07767"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05" w:type="pct"/>
          </w:tcPr>
          <w:p w14:paraId="459CF2D8" w14:textId="5E4E78C9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z Konwencją o </w:t>
            </w:r>
            <w:r w:rsidR="00A454D1">
              <w:rPr>
                <w:rFonts w:ascii="Arial" w:hAnsi="Arial" w:cs="Arial"/>
                <w:b/>
                <w:bCs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rawach </w:t>
            </w:r>
            <w:r w:rsidR="00A454D1">
              <w:rPr>
                <w:rFonts w:ascii="Arial" w:hAnsi="Arial" w:cs="Arial"/>
                <w:b/>
                <w:bCs/>
                <w:sz w:val="24"/>
                <w:szCs w:val="24"/>
              </w:rPr>
              <w:t>o</w:t>
            </w: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sób </w:t>
            </w:r>
            <w:r w:rsidR="00A454D1">
              <w:rPr>
                <w:rFonts w:ascii="Arial" w:hAnsi="Arial" w:cs="Arial"/>
                <w:b/>
                <w:bCs/>
                <w:sz w:val="24"/>
                <w:szCs w:val="24"/>
              </w:rPr>
              <w:t>n</w:t>
            </w: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iepełnosprawnych</w:t>
            </w:r>
          </w:p>
        </w:tc>
        <w:tc>
          <w:tcPr>
            <w:tcW w:w="2645" w:type="pct"/>
          </w:tcPr>
          <w:p w14:paraId="436CBCE2" w14:textId="0AA96C3B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 kryterium sprawdzimy, </w:t>
            </w:r>
            <w:r w:rsidRPr="00450795">
              <w:rPr>
                <w:rFonts w:ascii="Arial" w:hAnsi="Arial" w:cs="Arial"/>
                <w:sz w:val="24"/>
                <w:szCs w:val="24"/>
                <w:lang w:val="x-none"/>
              </w:rPr>
              <w:t xml:space="preserve">czy projekt 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jest zgodny z Konwencją o </w:t>
            </w:r>
            <w:r w:rsidR="00A454D1"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A454D1">
              <w:rPr>
                <w:rFonts w:ascii="Arial" w:hAnsi="Arial" w:cs="Arial"/>
                <w:sz w:val="24"/>
                <w:szCs w:val="24"/>
              </w:rPr>
              <w:t>o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A454D1">
              <w:rPr>
                <w:rFonts w:ascii="Arial" w:hAnsi="Arial" w:cs="Arial"/>
                <w:sz w:val="24"/>
                <w:szCs w:val="24"/>
              </w:rPr>
              <w:t>n</w:t>
            </w:r>
            <w:r w:rsidRPr="00450795">
              <w:rPr>
                <w:rFonts w:ascii="Arial" w:hAnsi="Arial" w:cs="Arial"/>
                <w:sz w:val="24"/>
                <w:szCs w:val="24"/>
              </w:rPr>
              <w:t>iepełnosprawnych sporządzoną w Nowym Jorku dnia 13 grudnia 2006 r. (Dz. U. z 2012 r. poz. 1169 z późn. zm.) w zakresie odnoszącym się do sposobu realizacji, zakresu projektu i wnioskodawcy.</w:t>
            </w:r>
          </w:p>
          <w:p w14:paraId="658D6593" w14:textId="0E3CA2D4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 xml:space="preserve">Zgodność projektu z Konwencją o </w:t>
            </w:r>
            <w:r w:rsidR="00A454D1">
              <w:rPr>
                <w:rFonts w:ascii="Arial" w:hAnsi="Arial" w:cs="Arial"/>
                <w:sz w:val="24"/>
                <w:szCs w:val="24"/>
              </w:rPr>
              <w:t>p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A454D1">
              <w:rPr>
                <w:rFonts w:ascii="Arial" w:hAnsi="Arial" w:cs="Arial"/>
                <w:sz w:val="24"/>
                <w:szCs w:val="24"/>
              </w:rPr>
              <w:t>o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A454D1">
              <w:rPr>
                <w:rFonts w:ascii="Arial" w:hAnsi="Arial" w:cs="Arial"/>
                <w:sz w:val="24"/>
                <w:szCs w:val="24"/>
              </w:rPr>
              <w:t>n</w:t>
            </w:r>
            <w:r w:rsidRPr="00450795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7C7EA38C" w14:textId="0EF40D10" w:rsidR="00E50ED4" w:rsidRPr="00450795" w:rsidRDefault="00E50ED4" w:rsidP="00A53A2D">
            <w:pPr>
              <w:pStyle w:val="Akapitzlist"/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21552853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5AF8B25F" w14:textId="77777777" w:rsidR="00E50ED4" w:rsidRPr="00A53A2D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>Dopuszcza się możliwość skierowania kryterium do negocjacji w zakresie wskazanym w Regulaminie wyboru projektów.</w:t>
            </w:r>
          </w:p>
        </w:tc>
      </w:tr>
      <w:tr w:rsidR="00E50ED4" w:rsidRPr="00450795" w14:paraId="4C629D13" w14:textId="77777777" w:rsidTr="00A53A2D">
        <w:tc>
          <w:tcPr>
            <w:tcW w:w="300" w:type="pct"/>
          </w:tcPr>
          <w:p w14:paraId="50A96571" w14:textId="52535A58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A.</w:t>
            </w:r>
            <w:r w:rsidR="00C07767"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05" w:type="pct"/>
          </w:tcPr>
          <w:p w14:paraId="0DA58FFF" w14:textId="43A5E4F2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Projekt jest zgodny z zasadą zrównoważonego rozwoju</w:t>
            </w:r>
          </w:p>
        </w:tc>
        <w:tc>
          <w:tcPr>
            <w:tcW w:w="2645" w:type="pct"/>
          </w:tcPr>
          <w:p w14:paraId="2FFE9AA3" w14:textId="3245A6BB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 kryterium sprawdzimy, czy projekt jest zgodny z zasadą zrównoważonego rozwoju określoną w art. 9 ust. 4 Rozporządzenia 2021/1060.</w:t>
            </w:r>
          </w:p>
          <w:p w14:paraId="557F28DE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0A4FBBB2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2FE0567C" w14:textId="4E4CF25A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E50ED4" w:rsidRPr="00450795" w14:paraId="25DF44FB" w14:textId="77777777" w:rsidTr="00A53A2D">
        <w:tc>
          <w:tcPr>
            <w:tcW w:w="300" w:type="pct"/>
          </w:tcPr>
          <w:p w14:paraId="71C55CC8" w14:textId="78FA49BF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A.</w:t>
            </w:r>
            <w:r w:rsidR="00E97813"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005" w:type="pct"/>
          </w:tcPr>
          <w:p w14:paraId="3B855400" w14:textId="77777777" w:rsidR="00E50ED4" w:rsidRPr="00A53A2D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color w:val="000000"/>
                <w:sz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Partnerstwo projektowe</w:t>
            </w:r>
          </w:p>
        </w:tc>
        <w:tc>
          <w:tcPr>
            <w:tcW w:w="2645" w:type="pct"/>
          </w:tcPr>
          <w:p w14:paraId="04F45AD9" w14:textId="473F5A0F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 kryterium sprawdzimy, czy projekt jest zgodny z wymogami dla projektu partnerskiego wskazanymi w art. 39 ust. 1 w związku z ust. 13 Ustawy z dnia 28 kwietnia 2022 r. o zasadach realizacji zadań finansowanych ze środków europejskich w perspektywie finansowej 2021-2027 (Dz. U. </w:t>
            </w:r>
            <w:r w:rsidR="00F90E61">
              <w:rPr>
                <w:rFonts w:ascii="Arial" w:hAnsi="Arial" w:cs="Arial"/>
                <w:sz w:val="24"/>
                <w:szCs w:val="24"/>
              </w:rPr>
              <w:t xml:space="preserve">z 2025 r. 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poz. </w:t>
            </w:r>
            <w:r w:rsidR="00F90E61" w:rsidRPr="00450795">
              <w:rPr>
                <w:rFonts w:ascii="Arial" w:hAnsi="Arial" w:cs="Arial"/>
                <w:sz w:val="24"/>
                <w:szCs w:val="24"/>
              </w:rPr>
              <w:t>1</w:t>
            </w:r>
            <w:r w:rsidR="00F90E61">
              <w:rPr>
                <w:rFonts w:ascii="Arial" w:hAnsi="Arial" w:cs="Arial"/>
                <w:sz w:val="24"/>
                <w:szCs w:val="24"/>
              </w:rPr>
              <w:t>733 z późn. zm.</w:t>
            </w:r>
            <w:r w:rsidR="00536295" w:rsidRPr="00450795">
              <w:rPr>
                <w:rFonts w:ascii="Arial" w:hAnsi="Arial" w:cs="Arial"/>
                <w:sz w:val="24"/>
                <w:szCs w:val="24"/>
              </w:rPr>
              <w:t>; dalej: ustawa wdrożeniowa</w:t>
            </w:r>
            <w:r w:rsidRPr="00450795">
              <w:rPr>
                <w:rFonts w:ascii="Arial" w:hAnsi="Arial" w:cs="Arial"/>
                <w:sz w:val="24"/>
                <w:szCs w:val="24"/>
              </w:rPr>
              <w:t>), tj.:</w:t>
            </w:r>
          </w:p>
          <w:p w14:paraId="2D4DD7F4" w14:textId="77777777" w:rsidR="00E50ED4" w:rsidRPr="00450795" w:rsidRDefault="00E50ED4" w:rsidP="00A53A2D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czy partner wnosi do projektu zasoby: ludzkie, organizacyjne, techniczne lub finansowe oraz</w:t>
            </w:r>
          </w:p>
          <w:p w14:paraId="408B80B0" w14:textId="14FDBB66" w:rsidR="00E50ED4" w:rsidRPr="00450795" w:rsidRDefault="00E50ED4" w:rsidP="00A53A2D">
            <w:pPr>
              <w:pStyle w:val="Akapitzlist"/>
              <w:numPr>
                <w:ilvl w:val="0"/>
                <w:numId w:val="7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>czy partner realizuje zadanie/a merytoryczne w projekcie.</w:t>
            </w:r>
          </w:p>
          <w:p w14:paraId="77A844C9" w14:textId="14E375C8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Powyższe wymogi muszą być spełnione łącznie. Udział partnerów </w:t>
            </w:r>
            <w:r w:rsidRPr="00450795">
              <w:rPr>
                <w:rFonts w:ascii="Arial" w:hAnsi="Arial" w:cs="Arial"/>
                <w:sz w:val="24"/>
                <w:szCs w:val="24"/>
              </w:rPr>
              <w:br/>
              <w:t>w projekcie partnerskim nie może polegać wyłącznie na wniesieniu do jego realizacji ww. zasobów.</w:t>
            </w:r>
          </w:p>
          <w:p w14:paraId="4AFE3431" w14:textId="629D2ACB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050" w:type="pct"/>
          </w:tcPr>
          <w:p w14:paraId="15252899" w14:textId="6813EF16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negocjacji/nie/nie dotyczy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4D934588" w14:textId="77777777" w:rsidR="00E50ED4" w:rsidRPr="00450795" w:rsidRDefault="00E50ED4" w:rsidP="00A53A2D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w </w:t>
            </w: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>Regulaminie wyboru projektów.</w:t>
            </w:r>
          </w:p>
        </w:tc>
      </w:tr>
    </w:tbl>
    <w:p w14:paraId="6FBD57CD" w14:textId="6E19D161" w:rsidR="00E50ED4" w:rsidRPr="00450795" w:rsidRDefault="00E50ED4" w:rsidP="00A53A2D">
      <w:pPr>
        <w:pStyle w:val="Nagwek1"/>
        <w:numPr>
          <w:ilvl w:val="0"/>
          <w:numId w:val="4"/>
        </w:numPr>
        <w:spacing w:before="100" w:beforeAutospacing="1" w:after="100" w:afterAutospacing="1" w:line="276" w:lineRule="auto"/>
        <w:ind w:left="357" w:hanging="357"/>
        <w:rPr>
          <w:rFonts w:ascii="Arial" w:hAnsi="Arial" w:cs="Arial"/>
          <w:b/>
          <w:bCs/>
          <w:sz w:val="24"/>
          <w:szCs w:val="24"/>
        </w:rPr>
      </w:pPr>
      <w:r w:rsidRPr="00A53A2D">
        <w:rPr>
          <w:rFonts w:ascii="Arial" w:hAnsi="Arial"/>
          <w:b/>
          <w:color w:val="auto"/>
          <w:sz w:val="24"/>
        </w:rPr>
        <w:lastRenderedPageBreak/>
        <w:t>Kryteria merytoryczne</w:t>
      </w:r>
    </w:p>
    <w:tbl>
      <w:tblPr>
        <w:tblStyle w:val="Tabela-Siatka"/>
        <w:tblW w:w="5040" w:type="pct"/>
        <w:tblLook w:val="0620" w:firstRow="1" w:lastRow="0" w:firstColumn="0" w:lastColumn="0" w:noHBand="1" w:noVBand="1"/>
      </w:tblPr>
      <w:tblGrid>
        <w:gridCol w:w="703"/>
        <w:gridCol w:w="1698"/>
        <w:gridCol w:w="8097"/>
        <w:gridCol w:w="3608"/>
      </w:tblGrid>
      <w:tr w:rsidR="004F1869" w:rsidRPr="00450795" w14:paraId="73CF1A69" w14:textId="77777777" w:rsidTr="006769AD">
        <w:trPr>
          <w:tblHeader/>
        </w:trPr>
        <w:tc>
          <w:tcPr>
            <w:tcW w:w="249" w:type="pct"/>
            <w:shd w:val="clear" w:color="auto" w:fill="D9D9D9" w:themeFill="background1" w:themeFillShade="D9"/>
          </w:tcPr>
          <w:p w14:paraId="4DDE419E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602" w:type="pct"/>
            <w:shd w:val="clear" w:color="auto" w:fill="D9D9D9" w:themeFill="background1" w:themeFillShade="D9"/>
          </w:tcPr>
          <w:p w14:paraId="628824D6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870" w:type="pct"/>
            <w:shd w:val="clear" w:color="auto" w:fill="D9D9D9" w:themeFill="background1" w:themeFillShade="D9"/>
          </w:tcPr>
          <w:p w14:paraId="1BFA08CD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1279" w:type="pct"/>
            <w:shd w:val="clear" w:color="auto" w:fill="D9D9D9" w:themeFill="background1" w:themeFillShade="D9"/>
          </w:tcPr>
          <w:p w14:paraId="623058E4" w14:textId="77777777" w:rsidR="00E50ED4" w:rsidRPr="00450795" w:rsidRDefault="00E50ED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150D98" w:rsidRPr="00450795" w14:paraId="54E76FA1" w14:textId="77777777" w:rsidTr="00A53A2D">
        <w:tc>
          <w:tcPr>
            <w:tcW w:w="249" w:type="pct"/>
          </w:tcPr>
          <w:p w14:paraId="6B352A73" w14:textId="77777777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2" w:name="_Hlk129348990"/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B.1</w:t>
            </w:r>
          </w:p>
        </w:tc>
        <w:tc>
          <w:tcPr>
            <w:tcW w:w="602" w:type="pct"/>
          </w:tcPr>
          <w:p w14:paraId="71AA64CD" w14:textId="5FC801D2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color w:val="000000"/>
                <w:sz w:val="24"/>
                <w:szCs w:val="24"/>
              </w:rPr>
              <w:t>Potrzeba realizacji i grupa docelowa projektu</w:t>
            </w:r>
          </w:p>
        </w:tc>
        <w:tc>
          <w:tcPr>
            <w:tcW w:w="2870" w:type="pct"/>
          </w:tcPr>
          <w:p w14:paraId="30EA0363" w14:textId="77777777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 kryterium sprawdzimy, czy:</w:t>
            </w:r>
          </w:p>
          <w:p w14:paraId="1C90AAA2" w14:textId="77777777" w:rsidR="00150D98" w:rsidRPr="00450795" w:rsidRDefault="00150D98" w:rsidP="00A53A2D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wnioskodawca uzasadnił potrzebę realizacji projektu w kontekście problemu/ów grupy docelowej w powiązaniu ze specyficznymi jej cechami, na obszarze realizacji projektu, na który/e to problem/y odpowiedź stanowi trafnie sformułowany cel projektu;</w:t>
            </w:r>
          </w:p>
          <w:p w14:paraId="088D33BB" w14:textId="16FAC589" w:rsidR="00150D98" w:rsidRPr="00450795" w:rsidRDefault="00150D98" w:rsidP="00A53A2D">
            <w:pPr>
              <w:pStyle w:val="Akapitzlist"/>
              <w:numPr>
                <w:ilvl w:val="0"/>
                <w:numId w:val="8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dobór i opis grupy docelowej oraz sposób rekrutacji </w:t>
            </w:r>
            <w:bookmarkStart w:id="3" w:name="_Hlk126914034"/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(w tym weryfikacja kwalifikowalności grupy docelowej)</w:t>
            </w:r>
            <w:bookmarkEnd w:id="3"/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 jest adekwatny do założeń projektu i Regulaminu wyboru projektów.</w:t>
            </w:r>
          </w:p>
          <w:p w14:paraId="070A0C02" w14:textId="0ED01818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wdrożeniowej, oraz przepisami prawa krajowego.</w:t>
            </w:r>
          </w:p>
          <w:p w14:paraId="277B6EC9" w14:textId="60391BDF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 oparciu o wniosek o dofinansowanie projektu.</w:t>
            </w:r>
          </w:p>
        </w:tc>
        <w:tc>
          <w:tcPr>
            <w:tcW w:w="1279" w:type="pct"/>
          </w:tcPr>
          <w:p w14:paraId="6564BBA6" w14:textId="09EF1AF9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="00745E7E"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ocenę).</w:t>
            </w:r>
          </w:p>
          <w:p w14:paraId="04AF51F2" w14:textId="14DEE9A4" w:rsidR="00150D98" w:rsidRPr="00A53A2D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</w:t>
            </w:r>
            <w:r w:rsidR="007F4B2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bookmarkEnd w:id="2"/>
      <w:tr w:rsidR="00150D98" w:rsidRPr="00450795" w14:paraId="318A4546" w14:textId="77777777" w:rsidTr="00A53A2D">
        <w:tc>
          <w:tcPr>
            <w:tcW w:w="249" w:type="pct"/>
          </w:tcPr>
          <w:p w14:paraId="4DB24E9A" w14:textId="77777777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B.2</w:t>
            </w:r>
          </w:p>
        </w:tc>
        <w:tc>
          <w:tcPr>
            <w:tcW w:w="602" w:type="pct"/>
          </w:tcPr>
          <w:p w14:paraId="4C7E3EFD" w14:textId="77777777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color w:val="000000"/>
                <w:sz w:val="24"/>
                <w:szCs w:val="24"/>
              </w:rPr>
              <w:t>Wskaźniki projektu</w:t>
            </w:r>
          </w:p>
        </w:tc>
        <w:tc>
          <w:tcPr>
            <w:tcW w:w="2870" w:type="pct"/>
          </w:tcPr>
          <w:p w14:paraId="22434FF8" w14:textId="022FD341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 kryterium sprawdzimy prawidłowość opisu i doboru wskaźników do założeń projektu i Regulaminu wyboru projektów, w tym:</w:t>
            </w:r>
          </w:p>
          <w:p w14:paraId="0B5FB1B1" w14:textId="77777777" w:rsidR="00150D98" w:rsidRPr="00450795" w:rsidRDefault="00150D98" w:rsidP="00A53A2D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możliwość osiągnięcia w ramach projektu skwantyfikowanych wskaźników produktów i rezultatów;</w:t>
            </w:r>
          </w:p>
          <w:p w14:paraId="7130898C" w14:textId="77777777" w:rsidR="00150D98" w:rsidRPr="00450795" w:rsidRDefault="00150D98" w:rsidP="00A53A2D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adekwatność i poprawność sformułowania wskaźników;</w:t>
            </w:r>
          </w:p>
          <w:p w14:paraId="6A159826" w14:textId="2F5D3120" w:rsidR="00150D98" w:rsidRPr="00450795" w:rsidRDefault="00150D98" w:rsidP="00A53A2D">
            <w:pPr>
              <w:pStyle w:val="Akapitzlist"/>
              <w:numPr>
                <w:ilvl w:val="0"/>
                <w:numId w:val="9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sposób mierzenia wskaźników ze wskazaniem źródła pomiaru.</w:t>
            </w:r>
          </w:p>
          <w:p w14:paraId="5714D293" w14:textId="3945A80F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wdrożeniowej, oraz przepisami prawa krajowego.</w:t>
            </w:r>
          </w:p>
          <w:p w14:paraId="1461CEF8" w14:textId="404D111B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7064F18F" w14:textId="6796017D" w:rsidR="007F4B22" w:rsidRPr="00450795" w:rsidRDefault="007F4B22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Tak/do negocjacji/nie (niespełnienie kryterium oznacza negatywną ocenę).</w:t>
            </w:r>
          </w:p>
          <w:p w14:paraId="0287DF32" w14:textId="00C3F999" w:rsidR="00150D98" w:rsidRPr="00A53A2D" w:rsidRDefault="007F4B22" w:rsidP="00A53A2D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50D98" w:rsidRPr="00450795" w14:paraId="5CDB1391" w14:textId="77777777" w:rsidTr="00A53A2D">
        <w:tc>
          <w:tcPr>
            <w:tcW w:w="249" w:type="pct"/>
          </w:tcPr>
          <w:p w14:paraId="20906C8B" w14:textId="77777777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B.3</w:t>
            </w:r>
          </w:p>
        </w:tc>
        <w:tc>
          <w:tcPr>
            <w:tcW w:w="602" w:type="pct"/>
          </w:tcPr>
          <w:p w14:paraId="5FA0E05E" w14:textId="77777777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color w:val="000000"/>
                <w:sz w:val="24"/>
                <w:szCs w:val="24"/>
              </w:rPr>
              <w:t>Zadania projektu</w:t>
            </w:r>
          </w:p>
        </w:tc>
        <w:tc>
          <w:tcPr>
            <w:tcW w:w="2870" w:type="pct"/>
          </w:tcPr>
          <w:p w14:paraId="39CC681D" w14:textId="77777777" w:rsidR="00150D98" w:rsidRPr="00A53A2D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/>
                <w:color w:val="000000"/>
                <w:sz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 kryterium sprawdzimy:</w:t>
            </w:r>
          </w:p>
          <w:p w14:paraId="71C304F0" w14:textId="77777777" w:rsidR="00150D98" w:rsidRPr="00A53A2D" w:rsidRDefault="00150D98" w:rsidP="00A53A2D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trafność doboru zadań i ich merytoryczną zawartość w świetle zdiagnozowanego/ych problemu/ów oraz założonych celów/wskaźników;</w:t>
            </w:r>
          </w:p>
          <w:p w14:paraId="61A1544F" w14:textId="77777777" w:rsidR="00150D98" w:rsidRPr="00A53A2D" w:rsidRDefault="00150D98" w:rsidP="00A53A2D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opis zadań jest adekwatny do założeń projektu;</w:t>
            </w:r>
          </w:p>
          <w:p w14:paraId="052C54E9" w14:textId="794B063F" w:rsidR="00150D98" w:rsidRPr="00A53A2D" w:rsidRDefault="00150D98" w:rsidP="00A53A2D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zgodność planowanych działań z przepisami właściwymi dla obszaru merytorycznego i warunkami wsparcia określonymi w Regulaminie wyboru projektów;</w:t>
            </w:r>
          </w:p>
          <w:p w14:paraId="10C22BF0" w14:textId="77777777" w:rsidR="00150D98" w:rsidRPr="00A53A2D" w:rsidRDefault="00150D98" w:rsidP="00A53A2D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podział zadań (wnioskodawca/partner) – dotyczy projektów partnerskich;</w:t>
            </w:r>
          </w:p>
          <w:p w14:paraId="041C5FFF" w14:textId="77777777" w:rsidR="00150D98" w:rsidRPr="00A53A2D" w:rsidRDefault="00150D98" w:rsidP="00A53A2D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czy projekt zakłada zachowanie trwałości projektu w odniesieniu do wydatków ponoszonych jako </w:t>
            </w:r>
            <w:r w:rsidRPr="00A53A2D">
              <w:rPr>
                <w:rFonts w:ascii="Arial" w:hAnsi="Arial"/>
                <w:color w:val="000000"/>
                <w:sz w:val="24"/>
              </w:rPr>
              <w:t>cross-financing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A53A2D">
              <w:rPr>
                <w:rFonts w:ascii="Arial" w:hAnsi="Arial"/>
                <w:color w:val="000000"/>
                <w:sz w:val="24"/>
              </w:rPr>
              <w:t xml:space="preserve">lub w sytuacji, gdy projekt </w:t>
            </w:r>
            <w:r w:rsidRPr="00A53A2D">
              <w:rPr>
                <w:rFonts w:ascii="Arial" w:hAnsi="Arial"/>
                <w:color w:val="000000"/>
                <w:sz w:val="24"/>
              </w:rPr>
              <w:lastRenderedPageBreak/>
              <w:t>podlega obowiązkowi utrzymania inwestycji zgodnie z obowiązującymi zasadami pomocy publicznej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 (o ile dotyczy);</w:t>
            </w:r>
          </w:p>
          <w:p w14:paraId="183A28C5" w14:textId="60411F9B" w:rsidR="00150D98" w:rsidRPr="00A53A2D" w:rsidRDefault="00150D98" w:rsidP="00A53A2D">
            <w:pPr>
              <w:pStyle w:val="Akapitzlist"/>
              <w:numPr>
                <w:ilvl w:val="0"/>
                <w:numId w:val="10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/>
                <w:color w:val="000000"/>
                <w:sz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projekt zakłada racjonalny harmonogram zadań.</w:t>
            </w:r>
          </w:p>
          <w:p w14:paraId="0E8A8C73" w14:textId="0A14D311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wdrożeniowej, oraz przepisami prawa krajowego.</w:t>
            </w:r>
          </w:p>
          <w:p w14:paraId="743AE181" w14:textId="77777777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12029A82" w14:textId="5BF1F423" w:rsidR="007F4B22" w:rsidRPr="00450795" w:rsidRDefault="007F4B22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 (niespełnienie kryterium oznacza negatywną ocenę).</w:t>
            </w:r>
          </w:p>
          <w:p w14:paraId="013156C9" w14:textId="6C2FCF0F" w:rsidR="00150D98" w:rsidRPr="00A53A2D" w:rsidRDefault="007F4B22" w:rsidP="00A53A2D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50D98" w:rsidRPr="00450795" w14:paraId="38784945" w14:textId="77777777" w:rsidTr="00A53A2D">
        <w:tc>
          <w:tcPr>
            <w:tcW w:w="249" w:type="pct"/>
          </w:tcPr>
          <w:p w14:paraId="5B8A8482" w14:textId="77777777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B.4</w:t>
            </w:r>
          </w:p>
        </w:tc>
        <w:tc>
          <w:tcPr>
            <w:tcW w:w="602" w:type="pct"/>
          </w:tcPr>
          <w:p w14:paraId="6C0A4491" w14:textId="77777777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color w:val="000000"/>
                <w:sz w:val="24"/>
                <w:szCs w:val="24"/>
              </w:rPr>
              <w:t>Potencjał do realizacji projektu</w:t>
            </w:r>
          </w:p>
        </w:tc>
        <w:tc>
          <w:tcPr>
            <w:tcW w:w="2870" w:type="pct"/>
          </w:tcPr>
          <w:p w14:paraId="60F56A9B" w14:textId="77777777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 kryterium sprawdzimy:</w:t>
            </w:r>
          </w:p>
          <w:p w14:paraId="4207A6EF" w14:textId="01276552" w:rsidR="00150D98" w:rsidRPr="00450795" w:rsidRDefault="00150D98" w:rsidP="00A53A2D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doświadczenie wnioskodawcy w obszarze tematycznym, którego dotyczy realizowany projekt, na danym terytorium i w pracy z daną grupą docelową;</w:t>
            </w:r>
          </w:p>
          <w:p w14:paraId="3A9BE482" w14:textId="646ED062" w:rsidR="00150D98" w:rsidRPr="00450795" w:rsidRDefault="00150D98" w:rsidP="00A53A2D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potencjał kadrowy i techniczny planowany do zaangażowania w ramach projektu</w:t>
            </w:r>
            <w:r w:rsidR="00A454D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099A2639" w14:textId="5F66996F" w:rsidR="00150D98" w:rsidRPr="00450795" w:rsidRDefault="00150D98" w:rsidP="00A53A2D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opis potencjału i doświadczenia wnioskodawcy jest adekwatny do założeń projektu i Regulaminu wyboru projektów;</w:t>
            </w:r>
          </w:p>
          <w:p w14:paraId="4A6BA060" w14:textId="7E191C53" w:rsidR="00150D98" w:rsidRPr="00450795" w:rsidRDefault="00150D98" w:rsidP="00A53A2D">
            <w:pPr>
              <w:pStyle w:val="Akapitzlist"/>
              <w:numPr>
                <w:ilvl w:val="0"/>
                <w:numId w:val="11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sposób zarządzania projektem.</w:t>
            </w:r>
          </w:p>
          <w:p w14:paraId="4478946D" w14:textId="2A3876C6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wdrożeniowej, oraz przepisami prawa krajowego.</w:t>
            </w:r>
          </w:p>
          <w:p w14:paraId="60E2F130" w14:textId="77777777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07073FF8" w14:textId="272C80FE" w:rsidR="007F4B22" w:rsidRPr="00450795" w:rsidRDefault="007F4B22" w:rsidP="00FE7D85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Tak/do negocjacji/nie (niespełnienie kryterium oznacza negatywną ocenę).</w:t>
            </w:r>
          </w:p>
          <w:p w14:paraId="57D599C0" w14:textId="253BA90C" w:rsidR="00150D98" w:rsidRPr="00A53A2D" w:rsidRDefault="007F4B22" w:rsidP="00A53A2D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</w:t>
            </w:r>
            <w:r w:rsidRPr="00A53A2D">
              <w:rPr>
                <w:rFonts w:ascii="Arial" w:hAnsi="Arial"/>
                <w:sz w:val="24"/>
              </w:rPr>
              <w:t xml:space="preserve"> się </w:t>
            </w:r>
            <w:r w:rsidRPr="00450795">
              <w:rPr>
                <w:rFonts w:ascii="Arial" w:hAnsi="Arial" w:cs="Arial"/>
                <w:sz w:val="24"/>
                <w:szCs w:val="24"/>
              </w:rPr>
              <w:t>możliwość</w:t>
            </w:r>
            <w:r w:rsidRPr="00A53A2D">
              <w:rPr>
                <w:rFonts w:ascii="Arial" w:hAnsi="Arial"/>
                <w:sz w:val="24"/>
              </w:rPr>
              <w:t xml:space="preserve"> skierowania kryterium do negocjacji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w zakresie wskazanym w Regulaminie wyboru projektów</w:t>
            </w:r>
            <w:r w:rsidRPr="00A53A2D">
              <w:rPr>
                <w:rFonts w:ascii="Arial" w:hAnsi="Arial"/>
                <w:sz w:val="24"/>
              </w:rPr>
              <w:t>.</w:t>
            </w:r>
          </w:p>
        </w:tc>
      </w:tr>
      <w:tr w:rsidR="00150D98" w:rsidRPr="00450795" w14:paraId="590AE616" w14:textId="77777777" w:rsidTr="00A53A2D">
        <w:tc>
          <w:tcPr>
            <w:tcW w:w="249" w:type="pct"/>
          </w:tcPr>
          <w:p w14:paraId="799FB2D5" w14:textId="77777777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B.5</w:t>
            </w:r>
          </w:p>
        </w:tc>
        <w:tc>
          <w:tcPr>
            <w:tcW w:w="602" w:type="pct"/>
          </w:tcPr>
          <w:p w14:paraId="7E9C7C41" w14:textId="77777777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color w:val="000000"/>
                <w:sz w:val="24"/>
                <w:szCs w:val="24"/>
              </w:rPr>
              <w:t>Budżet projektu</w:t>
            </w:r>
          </w:p>
        </w:tc>
        <w:tc>
          <w:tcPr>
            <w:tcW w:w="2870" w:type="pct"/>
          </w:tcPr>
          <w:p w14:paraId="5457B296" w14:textId="77777777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W kryterium sprawdzimy:</w:t>
            </w:r>
          </w:p>
          <w:p w14:paraId="436B10C4" w14:textId="77777777" w:rsidR="00150D98" w:rsidRPr="00450795" w:rsidRDefault="00150D98" w:rsidP="00A53A2D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zgodność budżetu projektu z Wytycznymi dotyczącymi kwalifikowalności wydatków na lata 2021-2027;</w:t>
            </w:r>
          </w:p>
          <w:p w14:paraId="7D6EF4BC" w14:textId="77777777" w:rsidR="00150D98" w:rsidRPr="00450795" w:rsidRDefault="00150D98" w:rsidP="00A53A2D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niezbędność planowanych wydatków w budżecie projektu, w tym:</w:t>
            </w:r>
          </w:p>
          <w:p w14:paraId="24AFBFB8" w14:textId="77777777" w:rsidR="00150D98" w:rsidRPr="00450795" w:rsidRDefault="00150D98" w:rsidP="00A53A2D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wydatki wynikają bezpośrednio z opisanych działań i przyczyniają się do osiągnięcia produktów projektu;</w:t>
            </w:r>
          </w:p>
          <w:p w14:paraId="055AAD38" w14:textId="77777777" w:rsidR="00150D98" w:rsidRPr="00450795" w:rsidRDefault="00150D98" w:rsidP="00A53A2D">
            <w:pPr>
              <w:pStyle w:val="Akapitzlist"/>
              <w:numPr>
                <w:ilvl w:val="0"/>
                <w:numId w:val="13"/>
              </w:num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nie ujęto wydatków, które wykazano jako potencjał wnioskodawcy (chyba, że stanowią wkład własny);</w:t>
            </w:r>
          </w:p>
          <w:p w14:paraId="02B3F9BD" w14:textId="77777777" w:rsidR="00150D98" w:rsidRPr="00450795" w:rsidRDefault="00150D98" w:rsidP="00A53A2D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racjonalność i efektywność planowanych wydatków, w tym:</w:t>
            </w:r>
          </w:p>
          <w:p w14:paraId="4D808A92" w14:textId="77777777" w:rsidR="00150D98" w:rsidRPr="00450795" w:rsidRDefault="00150D98" w:rsidP="00A53A2D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są adekwatne do zakresu i specyfiki projektu, czasu jego realizacji oraz planowanych produktów projektu;</w:t>
            </w:r>
          </w:p>
          <w:p w14:paraId="5750E4BF" w14:textId="7D2F2C5F" w:rsidR="00150D98" w:rsidRPr="00450795" w:rsidRDefault="00150D98" w:rsidP="00A53A2D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są zgodne ze standardami lub cenami rynkowymi towarów lub usług</w:t>
            </w:r>
            <w:r w:rsidR="00797BA3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55645ED5" w14:textId="0A3D1EC4" w:rsidR="00150D98" w:rsidRPr="00450795" w:rsidRDefault="00150D98" w:rsidP="00A53A2D">
            <w:pPr>
              <w:pStyle w:val="Akapitzlist"/>
              <w:numPr>
                <w:ilvl w:val="0"/>
                <w:numId w:val="14"/>
              </w:num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określone w projekcie nakłady finansowe służą osiągnięciu możliwie najkorzystniejszych efektów realizacji zadań</w:t>
            </w:r>
            <w:r w:rsidR="00A454D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0696FD5B" w14:textId="65D1EC8A" w:rsidR="00150D98" w:rsidRPr="00450795" w:rsidRDefault="00150D98" w:rsidP="00A53A2D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poprawność sporządzenia budżetu (m.in. koszty pośrednie, cross-financing, wkład własny, błędne wyliczenia itp.)</w:t>
            </w:r>
            <w:r w:rsidR="00A454D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14:paraId="4353AD62" w14:textId="4F867B4A" w:rsidR="00150D98" w:rsidRPr="00450795" w:rsidRDefault="00150D98" w:rsidP="00A53A2D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czy budżet projektu jest adekwatny do założeń projektu i Regulaminu wyboru projektów.</w:t>
            </w:r>
          </w:p>
          <w:p w14:paraId="413976B7" w14:textId="75946A20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wdrożeniowej, oraz przepisami prawa krajowego.</w:t>
            </w:r>
          </w:p>
          <w:p w14:paraId="548C1748" w14:textId="77777777" w:rsidR="00150D98" w:rsidRPr="00450795" w:rsidRDefault="00150D98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279" w:type="pct"/>
          </w:tcPr>
          <w:p w14:paraId="564C12D8" w14:textId="59B845BC" w:rsidR="007F4B22" w:rsidRPr="00450795" w:rsidRDefault="007F4B22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Tak/do negocjacji/nie (niespełnienie kryterium oznacza negatywną ocenę).</w:t>
            </w:r>
          </w:p>
          <w:p w14:paraId="3611843D" w14:textId="0D581DBC" w:rsidR="00150D98" w:rsidRPr="00A53A2D" w:rsidRDefault="007F4B22" w:rsidP="00A53A2D">
            <w:pPr>
              <w:spacing w:before="100" w:beforeAutospacing="1" w:after="100" w:afterAutospacing="1" w:line="276" w:lineRule="auto"/>
              <w:rPr>
                <w:rFonts w:ascii="Arial" w:hAnsi="Arial"/>
                <w:b/>
                <w:sz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5AD7C564" w14:textId="658B4397" w:rsidR="00F775F8" w:rsidRPr="00D923BA" w:rsidRDefault="009807D0" w:rsidP="00A53A2D">
      <w:pPr>
        <w:pStyle w:val="Nagwek1"/>
        <w:numPr>
          <w:ilvl w:val="0"/>
          <w:numId w:val="4"/>
        </w:numPr>
        <w:spacing w:before="100" w:beforeAutospacing="1" w:after="100" w:afterAutospacing="1" w:line="276" w:lineRule="auto"/>
        <w:ind w:left="357" w:hanging="357"/>
        <w:rPr>
          <w:rFonts w:ascii="Arial" w:hAnsi="Arial"/>
          <w:b/>
          <w:sz w:val="24"/>
        </w:rPr>
      </w:pPr>
      <w:r w:rsidRPr="00A53A2D">
        <w:rPr>
          <w:rFonts w:ascii="Arial" w:hAnsi="Arial"/>
          <w:b/>
          <w:color w:val="auto"/>
          <w:sz w:val="24"/>
        </w:rPr>
        <w:lastRenderedPageBreak/>
        <w:t>Kryteria dostępu</w:t>
      </w:r>
    </w:p>
    <w:tbl>
      <w:tblPr>
        <w:tblStyle w:val="Tabela-Siatka"/>
        <w:tblW w:w="5063" w:type="pct"/>
        <w:tblLook w:val="0620" w:firstRow="1" w:lastRow="0" w:firstColumn="0" w:lastColumn="0" w:noHBand="1" w:noVBand="1"/>
      </w:tblPr>
      <w:tblGrid>
        <w:gridCol w:w="723"/>
        <w:gridCol w:w="2270"/>
        <w:gridCol w:w="7493"/>
        <w:gridCol w:w="3684"/>
      </w:tblGrid>
      <w:tr w:rsidR="00F56C47" w:rsidRPr="007C146C" w14:paraId="25F32FCD" w14:textId="77777777" w:rsidTr="00F56C47">
        <w:trPr>
          <w:tblHeader/>
        </w:trPr>
        <w:tc>
          <w:tcPr>
            <w:tcW w:w="255" w:type="pct"/>
            <w:shd w:val="clear" w:color="auto" w:fill="D9D9D9" w:themeFill="background1" w:themeFillShade="D9"/>
          </w:tcPr>
          <w:p w14:paraId="2A24FC78" w14:textId="77777777" w:rsidR="00544874" w:rsidRPr="007C146C" w:rsidRDefault="00544874" w:rsidP="00F95FB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801" w:type="pct"/>
            <w:shd w:val="clear" w:color="auto" w:fill="D9D9D9" w:themeFill="background1" w:themeFillShade="D9"/>
          </w:tcPr>
          <w:p w14:paraId="67F65777" w14:textId="77777777" w:rsidR="00544874" w:rsidRPr="007C146C" w:rsidRDefault="00544874" w:rsidP="00F95FB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2644" w:type="pct"/>
            <w:shd w:val="clear" w:color="auto" w:fill="D9D9D9" w:themeFill="background1" w:themeFillShade="D9"/>
          </w:tcPr>
          <w:p w14:paraId="70866232" w14:textId="77777777" w:rsidR="00544874" w:rsidRPr="007C146C" w:rsidRDefault="00544874" w:rsidP="00F95FB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1300" w:type="pct"/>
            <w:shd w:val="clear" w:color="auto" w:fill="D9D9D9" w:themeFill="background1" w:themeFillShade="D9"/>
          </w:tcPr>
          <w:p w14:paraId="6E71FC91" w14:textId="77777777" w:rsidR="00544874" w:rsidRPr="007C146C" w:rsidRDefault="00544874" w:rsidP="00F95FBF">
            <w:p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F56C47" w:rsidRPr="007C146C" w14:paraId="0C176C40" w14:textId="77777777" w:rsidTr="00F56C47">
        <w:tc>
          <w:tcPr>
            <w:tcW w:w="255" w:type="pct"/>
          </w:tcPr>
          <w:p w14:paraId="5D1FD812" w14:textId="08796002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4" w:name="_Hlk125721533"/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666127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01" w:type="pct"/>
          </w:tcPr>
          <w:p w14:paraId="29B10667" w14:textId="77777777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eastAsiaTheme="minorHAnsi" w:hAnsi="Arial" w:cs="Arial"/>
                <w:b/>
                <w:color w:val="000000"/>
                <w:sz w:val="24"/>
                <w:szCs w:val="24"/>
                <w:lang w:eastAsia="en-US"/>
              </w:rPr>
            </w:pPr>
            <w:r w:rsidRPr="007C146C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Zgodność </w:t>
            </w: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br/>
            </w:r>
            <w:r w:rsidRPr="007C146C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z właściwą strategią ZIT </w:t>
            </w:r>
          </w:p>
        </w:tc>
        <w:tc>
          <w:tcPr>
            <w:tcW w:w="2644" w:type="pct"/>
          </w:tcPr>
          <w:p w14:paraId="074F6B6C" w14:textId="15C64322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t>W kryterium sprawdz</w:t>
            </w:r>
            <w:r w:rsidR="005921E5">
              <w:rPr>
                <w:rFonts w:ascii="Arial" w:hAnsi="Arial" w:cs="Arial"/>
                <w:color w:val="000000"/>
                <w:sz w:val="24"/>
                <w:szCs w:val="24"/>
              </w:rPr>
              <w:t>a</w:t>
            </w: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t>my, czy:</w:t>
            </w:r>
          </w:p>
          <w:p w14:paraId="0CD8C516" w14:textId="77777777" w:rsidR="00544874" w:rsidRPr="007C146C" w:rsidRDefault="00544874" w:rsidP="00797BA3">
            <w:pPr>
              <w:numPr>
                <w:ilvl w:val="0"/>
                <w:numId w:val="2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projekt został zamieszczony na liście podstawowej projektów, we właściwej ze względu na obszar, strategii ZIT, posiadającej pozytywną opinię ministra właściwego do spraw rozwoju regionalnego (jeśli dotyczy)</w:t>
            </w:r>
            <w:r w:rsidRPr="007C146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 oraz pozytywną opinię Instytucji Zarządzającej FEdKP;</w:t>
            </w:r>
          </w:p>
          <w:p w14:paraId="730D8EF7" w14:textId="692541FD" w:rsidR="00544874" w:rsidRPr="007C146C" w:rsidRDefault="00544874" w:rsidP="00797BA3">
            <w:pPr>
              <w:numPr>
                <w:ilvl w:val="0"/>
                <w:numId w:val="2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wartość dofinansowania UE określona we wniosku o dofinansowanie projektu nie przekracza wartości dofinansowania UE tego projektu wskazanej </w:t>
            </w:r>
            <w:r w:rsidR="00666127" w:rsidRPr="00323B98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="00410BD4">
              <w:rPr>
                <w:rFonts w:ascii="Arial" w:hAnsi="Arial" w:cs="Arial"/>
                <w:sz w:val="24"/>
                <w:szCs w:val="24"/>
              </w:rPr>
              <w:t xml:space="preserve">załączniku 1 Lista przedsięwzięć priorytetowych </w:t>
            </w:r>
            <w:r w:rsidR="00666127" w:rsidRPr="00323B98">
              <w:rPr>
                <w:rFonts w:ascii="Arial" w:hAnsi="Arial" w:cs="Arial"/>
                <w:sz w:val="24"/>
                <w:szCs w:val="24"/>
              </w:rPr>
              <w:t>do porozumienia terytorialnego</w:t>
            </w:r>
            <w:r w:rsidR="00666127" w:rsidRPr="00A53A2D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footnoteReference w:id="7"/>
            </w:r>
            <w:r w:rsidRPr="007C146C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A329FDA" w14:textId="55617D98" w:rsidR="00544874" w:rsidRPr="007C146C" w:rsidRDefault="00544874" w:rsidP="00797BA3">
            <w:pPr>
              <w:numPr>
                <w:ilvl w:val="0"/>
                <w:numId w:val="2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we wniosku o dofinansowanie projektu zachowano wartości wskaźników </w:t>
            </w:r>
            <w:r w:rsidR="00666127">
              <w:rPr>
                <w:rFonts w:ascii="Arial" w:hAnsi="Arial" w:cs="Arial"/>
                <w:sz w:val="24"/>
                <w:szCs w:val="24"/>
              </w:rPr>
              <w:t xml:space="preserve">programowych </w:t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wskazane w </w:t>
            </w:r>
            <w:r w:rsidR="00410BD4">
              <w:rPr>
                <w:rFonts w:ascii="Arial" w:hAnsi="Arial" w:cs="Arial"/>
                <w:sz w:val="24"/>
                <w:szCs w:val="24"/>
              </w:rPr>
              <w:t>załączniku 1 Lista przedsięwzięć priorytetowych</w:t>
            </w:r>
            <w:r w:rsidRPr="007C146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 stanowiących załącznik do </w:t>
            </w:r>
            <w:r w:rsidR="00666127">
              <w:rPr>
                <w:rFonts w:ascii="Arial" w:hAnsi="Arial" w:cs="Arial"/>
                <w:sz w:val="24"/>
                <w:szCs w:val="24"/>
              </w:rPr>
              <w:t>porozumienia terytorialnego</w:t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332B4D6E" w14:textId="2DA6CA02" w:rsidR="00544874" w:rsidRDefault="00666127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323B98">
              <w:rPr>
                <w:rFonts w:ascii="Arial" w:hAnsi="Arial" w:cs="Arial"/>
                <w:sz w:val="24"/>
                <w:szCs w:val="24"/>
              </w:rPr>
              <w:t>W przypadku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323B98">
              <w:rPr>
                <w:rFonts w:ascii="Arial" w:hAnsi="Arial" w:cs="Arial"/>
                <w:sz w:val="24"/>
                <w:szCs w:val="24"/>
              </w:rPr>
              <w:t xml:space="preserve"> gdy właściwa ze względu na obszar, strategia ZIT została pozytywnie zaopiniowana przez ministra właściwego do spraw rozwoju regionalnego (jeśli dotyczy) </w:t>
            </w:r>
            <w:r>
              <w:rPr>
                <w:rFonts w:ascii="Arial" w:hAnsi="Arial" w:cs="Arial"/>
                <w:sz w:val="24"/>
                <w:szCs w:val="24"/>
              </w:rPr>
              <w:t xml:space="preserve">i </w:t>
            </w:r>
            <w:r w:rsidRPr="00323B98">
              <w:rPr>
                <w:rFonts w:ascii="Arial" w:hAnsi="Arial" w:cs="Arial"/>
                <w:sz w:val="24"/>
                <w:szCs w:val="24"/>
              </w:rPr>
              <w:t>Instytucję Zarządzającą</w:t>
            </w:r>
            <w:r>
              <w:rPr>
                <w:rFonts w:ascii="Arial" w:hAnsi="Arial" w:cs="Arial"/>
                <w:sz w:val="24"/>
                <w:szCs w:val="24"/>
              </w:rPr>
              <w:t xml:space="preserve">, ale planowana jest jej aktualizacja, polegająca na wprowadzeniu projektu wskazanego w Porozumieniu Terytorialnym,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ale nieujętego na liście podstawowej we właściwej ze względu na obszar strategii ZIT, </w:t>
            </w:r>
            <w:r w:rsidRPr="00323B98">
              <w:rPr>
                <w:rFonts w:ascii="Arial" w:hAnsi="Arial" w:cs="Arial"/>
                <w:sz w:val="24"/>
                <w:szCs w:val="24"/>
              </w:rPr>
              <w:t>wnioskodawca zobowiązany jest załączyć do wniosku o dofinansowanie projektu oświadczenie organu lub podmiotu odpowiedzialnego za przygotowanie właściwej strategii ZIT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323B98">
              <w:rPr>
                <w:rFonts w:ascii="Arial" w:hAnsi="Arial" w:cs="Arial"/>
                <w:sz w:val="24"/>
                <w:szCs w:val="24"/>
              </w:rPr>
              <w:t xml:space="preserve"> potwierdzające, że projekt zostanie zamieszczony na liście podstawowej projektów, we właściwej ze względu na obszar strategii ZIT</w:t>
            </w:r>
            <w:r w:rsidRPr="00323B98">
              <w:rPr>
                <w:rFonts w:ascii="Arial" w:hAnsi="Arial" w:cs="Arial"/>
                <w:sz w:val="24"/>
                <w:szCs w:val="24"/>
                <w:vertAlign w:val="superscript"/>
                <w:lang w:val="en-US"/>
              </w:rPr>
              <w:footnoteReference w:id="9"/>
            </w:r>
            <w:r w:rsidRPr="00323B98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6838911" w14:textId="1B371141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</w:t>
            </w:r>
            <w:r w:rsidR="00666127" w:rsidRPr="00323B98">
              <w:rPr>
                <w:rFonts w:ascii="Arial" w:hAnsi="Arial" w:cs="Arial"/>
                <w:sz w:val="24"/>
                <w:szCs w:val="24"/>
              </w:rPr>
              <w:t>, strategię ZIT lub oświadczenie organu lub podmiotu odpowiedzialnego za przygotowanie, właściwej ze względu na obszar, strategii ZIT oraz porozumienie terytorialne</w:t>
            </w:r>
            <w:r w:rsidRPr="007C146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300" w:type="pct"/>
          </w:tcPr>
          <w:p w14:paraId="0B824F9E" w14:textId="69652D05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</w:t>
            </w: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</w:t>
            </w:r>
            <w:r w:rsidR="005D164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2135129A" w14:textId="77777777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7C146C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  <w:bookmarkEnd w:id="4"/>
      <w:tr w:rsidR="00F56C47" w:rsidRPr="007C146C" w14:paraId="78576272" w14:textId="77777777" w:rsidTr="00F56C47">
        <w:tc>
          <w:tcPr>
            <w:tcW w:w="255" w:type="pct"/>
          </w:tcPr>
          <w:p w14:paraId="79A07F9B" w14:textId="3AA6707F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>C.</w:t>
            </w:r>
            <w:r w:rsidR="00666127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01" w:type="pct"/>
          </w:tcPr>
          <w:p w14:paraId="1D4C4B88" w14:textId="77777777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eastAsiaTheme="minorHAnsi" w:hAnsi="Arial" w:cs="Arial"/>
                <w:b/>
                <w:color w:val="000000"/>
                <w:sz w:val="24"/>
                <w:szCs w:val="24"/>
                <w:lang w:eastAsia="en-US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jest zgodny </w:t>
            </w: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z zapisami Szczegółowego Opisu Priorytetów</w:t>
            </w:r>
          </w:p>
        </w:tc>
        <w:tc>
          <w:tcPr>
            <w:tcW w:w="2644" w:type="pct"/>
          </w:tcPr>
          <w:p w14:paraId="299049D8" w14:textId="3C029000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W kryterium sprawdzimy, czy projekt jest zgodny z zapisami Szczegółowego Opisu Priorytetów dla </w:t>
            </w:r>
            <w:r w:rsidR="00F96532">
              <w:rPr>
                <w:rFonts w:ascii="Arial" w:hAnsi="Arial" w:cs="Arial"/>
                <w:sz w:val="24"/>
                <w:szCs w:val="24"/>
              </w:rPr>
              <w:t>D</w:t>
            </w:r>
            <w:r w:rsidR="00F96532" w:rsidRPr="007C146C">
              <w:rPr>
                <w:rFonts w:ascii="Arial" w:hAnsi="Arial" w:cs="Arial"/>
                <w:sz w:val="24"/>
                <w:szCs w:val="24"/>
              </w:rPr>
              <w:t xml:space="preserve">ziałania </w:t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8.13 w wersji aktualnej na dzień rozpoczęcia </w:t>
            </w:r>
            <w:r w:rsidR="00F96532">
              <w:rPr>
                <w:rFonts w:ascii="Arial" w:hAnsi="Arial" w:cs="Arial"/>
                <w:sz w:val="24"/>
                <w:szCs w:val="24"/>
              </w:rPr>
              <w:t>naboru</w:t>
            </w:r>
            <w:r w:rsidR="00F96532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7C146C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F6DA063" w14:textId="1860501C" w:rsidR="00544874" w:rsidRPr="007C146C" w:rsidRDefault="00544874" w:rsidP="00A53A2D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12" w:hanging="284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w zakresie informacji wskazanych w polu Opis działań dotyczących typów projektów 1-3 oraz zasad realizacji wsparcia (z wyłączeniem pkt. 2, 3, 4, 5, </w:t>
            </w:r>
            <w:r w:rsidR="00F96532">
              <w:rPr>
                <w:rFonts w:ascii="Arial" w:hAnsi="Arial" w:cs="Arial"/>
                <w:sz w:val="24"/>
                <w:szCs w:val="24"/>
              </w:rPr>
              <w:t xml:space="preserve">6a, </w:t>
            </w:r>
            <w:r w:rsidRPr="007C146C">
              <w:rPr>
                <w:rFonts w:ascii="Arial" w:hAnsi="Arial" w:cs="Arial"/>
                <w:sz w:val="24"/>
                <w:szCs w:val="24"/>
              </w:rPr>
              <w:t>7, 10, 11, 12, 13);</w:t>
            </w:r>
          </w:p>
          <w:p w14:paraId="4BAEC34A" w14:textId="495B1948" w:rsidR="00544874" w:rsidRPr="007C146C" w:rsidRDefault="00544874" w:rsidP="00A53A2D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lastRenderedPageBreak/>
              <w:t>w zakresie informacji wskazanych w polu „</w:t>
            </w:r>
            <w:r w:rsidR="00F96532" w:rsidRPr="00B071A9">
              <w:rPr>
                <w:rFonts w:ascii="Arial" w:hAnsi="Arial" w:cs="Arial"/>
                <w:sz w:val="24"/>
                <w:szCs w:val="24"/>
              </w:rPr>
              <w:t>Maksymalny % poziom dofinansowania całkowitego wydatków kwalifikowalnych na poziomie projektu</w:t>
            </w:r>
            <w:r w:rsidRPr="007C146C">
              <w:rPr>
                <w:rFonts w:ascii="Arial" w:hAnsi="Arial" w:cs="Arial"/>
                <w:sz w:val="24"/>
                <w:szCs w:val="24"/>
              </w:rPr>
              <w:t>”;</w:t>
            </w:r>
          </w:p>
          <w:p w14:paraId="0A86D91C" w14:textId="77777777" w:rsidR="00544874" w:rsidRPr="007C146C" w:rsidRDefault="00544874" w:rsidP="00A53A2D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12" w:hanging="284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w zakresie informacji wskazanych w polu „Minimalny wkład własny beneficjenta”;</w:t>
            </w:r>
          </w:p>
          <w:p w14:paraId="7243B7DF" w14:textId="46E5AB5C" w:rsidR="00544874" w:rsidRPr="007C146C" w:rsidRDefault="00544874" w:rsidP="00A53A2D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12" w:hanging="284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w zakresie informacji wskazanych w polu „Minimalna wartość projektu”;</w:t>
            </w:r>
          </w:p>
          <w:p w14:paraId="78B03CBD" w14:textId="73EBB7D8" w:rsidR="00F96532" w:rsidRDefault="00544874" w:rsidP="00666127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12" w:hanging="284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w zakresie informacji wskazanych w polu „Dopuszczalny cross-financing”</w:t>
            </w:r>
            <w:r w:rsidR="00F96532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1D7B5955" w14:textId="471D0BC0" w:rsidR="00544874" w:rsidRPr="00A53A2D" w:rsidRDefault="00F96532" w:rsidP="00A53A2D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 w:line="276" w:lineRule="auto"/>
              <w:ind w:left="312" w:hanging="284"/>
              <w:rPr>
                <w:rFonts w:ascii="Arial" w:hAnsi="Arial" w:cs="Arial"/>
                <w:sz w:val="24"/>
                <w:szCs w:val="24"/>
              </w:rPr>
            </w:pPr>
            <w:r w:rsidRPr="009C5939">
              <w:rPr>
                <w:rFonts w:ascii="Arial" w:hAnsi="Arial" w:cs="Arial"/>
                <w:sz w:val="24"/>
                <w:szCs w:val="24"/>
              </w:rPr>
              <w:t>w zakresie informacji wskazanych w polu „Uproszczone metody rozliczania”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A7FC375" w14:textId="4058B298" w:rsidR="00544874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Komitet Monitorujący dopuszcza doprecyzowanie zakresu kryterium na potrzeby danego postępowania w Regulaminie wyboru projektów,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 xml:space="preserve">w zakresie zgodności z wytycznymi, o których mowa w ustawie wdrożeniowej oraz przepisami prawa krajowego. </w:t>
            </w:r>
          </w:p>
          <w:p w14:paraId="58F6341C" w14:textId="25C85600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300" w:type="pct"/>
          </w:tcPr>
          <w:p w14:paraId="323690F5" w14:textId="0EDAF2B1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Tak/do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n</w:t>
            </w: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t>egocjacji/nie</w:t>
            </w: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ocenę).</w:t>
            </w:r>
          </w:p>
          <w:p w14:paraId="7263C3B1" w14:textId="77777777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7C146C">
              <w:rPr>
                <w:rFonts w:ascii="Arial" w:hAnsi="Arial" w:cs="Arial"/>
                <w:sz w:val="24"/>
                <w:szCs w:val="24"/>
              </w:rPr>
              <w:br/>
            </w:r>
            <w:r w:rsidRPr="007C146C">
              <w:rPr>
                <w:rFonts w:ascii="Arial" w:hAnsi="Arial" w:cs="Arial"/>
                <w:sz w:val="24"/>
                <w:szCs w:val="24"/>
              </w:rPr>
              <w:lastRenderedPageBreak/>
              <w:t>w Regulaminie wyboru projektów.</w:t>
            </w:r>
          </w:p>
        </w:tc>
      </w:tr>
      <w:tr w:rsidR="00F56C47" w:rsidRPr="007C146C" w14:paraId="3AB32DBA" w14:textId="77777777" w:rsidTr="00F56C47">
        <w:tc>
          <w:tcPr>
            <w:tcW w:w="255" w:type="pct"/>
          </w:tcPr>
          <w:p w14:paraId="4B68A713" w14:textId="009D2880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 w:rsidR="00666127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01" w:type="pct"/>
          </w:tcPr>
          <w:p w14:paraId="35F0CC76" w14:textId="25C43454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Wnioskodawca jest podmiotem uprawnionym do złożenia wniosku </w:t>
            </w: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o dofinansowanie projektu</w:t>
            </w:r>
          </w:p>
        </w:tc>
        <w:tc>
          <w:tcPr>
            <w:tcW w:w="2644" w:type="pct"/>
          </w:tcPr>
          <w:p w14:paraId="52B99E50" w14:textId="282772D2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W kryterium sprawdzimy, czy wniosek o dofinansowanie projektu został złożony przez jednostkę samorządu terytorialnego będącą organem prowadzącym szkołę lub placówkę systemu oświaty prowadzącą kształcenie ogólne</w:t>
            </w:r>
            <w:r w:rsidRPr="007C146C"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id="11"/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, które są objęte wsparciem w ramach projektu (z wyłączeniem szkół prowadzących kształcenie </w:t>
            </w:r>
            <w:r w:rsidRPr="007C146C">
              <w:rPr>
                <w:rFonts w:ascii="Arial" w:hAnsi="Arial" w:cs="Arial"/>
                <w:sz w:val="24"/>
                <w:szCs w:val="24"/>
              </w:rPr>
              <w:lastRenderedPageBreak/>
              <w:t>zawodowe</w:t>
            </w:r>
            <w:r w:rsidRPr="007C146C"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id="12"/>
            </w:r>
            <w:r w:rsidRPr="007C146C">
              <w:rPr>
                <w:rFonts w:ascii="Arial" w:hAnsi="Arial" w:cs="Arial"/>
                <w:sz w:val="24"/>
                <w:szCs w:val="24"/>
              </w:rPr>
              <w:t>, szkół dla dorosłych</w:t>
            </w:r>
            <w:r w:rsidRPr="007C146C"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id="13"/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 oraz szkół specjalnych</w:t>
            </w:r>
            <w:r w:rsidRPr="007C146C"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id="14"/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), natomiast partnerem/mi może być każdy inny podmiot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7C146C">
              <w:rPr>
                <w:rFonts w:ascii="Arial" w:hAnsi="Arial" w:cs="Arial"/>
                <w:sz w:val="24"/>
                <w:szCs w:val="24"/>
              </w:rPr>
              <w:t>z wyłączeniem osób fizycznych (nie dotyczy osób prowadzących działalność gospodarczą lub oświatową na podstawie przepisów odrębnych).</w:t>
            </w:r>
          </w:p>
          <w:p w14:paraId="02D4F62A" w14:textId="3DFF2EC3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</w:pPr>
            <w:r w:rsidRPr="007C146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300" w:type="pct"/>
          </w:tcPr>
          <w:p w14:paraId="3C940CA2" w14:textId="6F42723A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146C">
              <w:rPr>
                <w:rFonts w:ascii="Arial" w:hAnsi="Arial" w:cs="Arial"/>
                <w:sz w:val="24"/>
                <w:szCs w:val="24"/>
              </w:rPr>
              <w:br/>
              <w:t>(</w:t>
            </w: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t>niespełnienie kryterium oznacza negatywną ocenę)</w:t>
            </w:r>
            <w:r w:rsidR="005D164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47E86D3A" w14:textId="5F9AA091" w:rsidR="00544874" w:rsidRPr="00A53A2D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lastRenderedPageBreak/>
              <w:t>Nie dopuszcza się możliwości skierowania kryterium do negocjacji.</w:t>
            </w:r>
          </w:p>
        </w:tc>
      </w:tr>
      <w:tr w:rsidR="00F56C47" w:rsidRPr="007C146C" w14:paraId="39F5FC11" w14:textId="77777777" w:rsidTr="00F56C47">
        <w:tc>
          <w:tcPr>
            <w:tcW w:w="255" w:type="pct"/>
          </w:tcPr>
          <w:p w14:paraId="06EE0261" w14:textId="16FC279B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</w:t>
            </w:r>
            <w:r w:rsidR="00666127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01" w:type="pct"/>
          </w:tcPr>
          <w:p w14:paraId="73DDF37D" w14:textId="77777777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>Projekt jest skierowany do właściwej grupy docelowej</w:t>
            </w:r>
          </w:p>
        </w:tc>
        <w:tc>
          <w:tcPr>
            <w:tcW w:w="2644" w:type="pct"/>
          </w:tcPr>
          <w:p w14:paraId="24D301B7" w14:textId="62881915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W kryterium sprawdzimy, czy projekt </w:t>
            </w:r>
            <w:r w:rsidR="007340A9">
              <w:rPr>
                <w:rFonts w:ascii="Arial" w:hAnsi="Arial" w:cs="Arial"/>
                <w:sz w:val="24"/>
                <w:szCs w:val="24"/>
              </w:rPr>
              <w:t>jest skierowany do</w:t>
            </w:r>
            <w:r w:rsidRPr="007C146C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DF59455" w14:textId="1EC55A7B" w:rsidR="00544874" w:rsidRPr="007C146C" w:rsidRDefault="00544874" w:rsidP="008A13E8">
            <w:pPr>
              <w:pStyle w:val="Default"/>
              <w:numPr>
                <w:ilvl w:val="0"/>
                <w:numId w:val="27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340A9" w:rsidRPr="007C146C">
              <w:rPr>
                <w:rFonts w:ascii="Arial" w:hAnsi="Arial" w:cs="Arial"/>
                <w:sz w:val="24"/>
                <w:szCs w:val="24"/>
              </w:rPr>
              <w:t>os</w:t>
            </w:r>
            <w:r w:rsidR="007340A9">
              <w:rPr>
                <w:rFonts w:ascii="Arial" w:hAnsi="Arial" w:cs="Arial"/>
                <w:sz w:val="24"/>
                <w:szCs w:val="24"/>
              </w:rPr>
              <w:t>ób</w:t>
            </w:r>
            <w:r w:rsidR="007340A9" w:rsidRPr="007C146C">
              <w:rPr>
                <w:rFonts w:ascii="Arial" w:hAnsi="Arial" w:cs="Arial"/>
                <w:sz w:val="24"/>
                <w:szCs w:val="24"/>
              </w:rPr>
              <w:t xml:space="preserve"> mieszkając</w:t>
            </w:r>
            <w:r w:rsidR="007340A9">
              <w:rPr>
                <w:rFonts w:ascii="Arial" w:hAnsi="Arial" w:cs="Arial"/>
                <w:sz w:val="24"/>
                <w:szCs w:val="24"/>
              </w:rPr>
              <w:t>ych</w:t>
            </w:r>
            <w:r w:rsidR="007340A9" w:rsidRPr="007C14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w rozumieniu </w:t>
            </w:r>
            <w:r w:rsidR="007340A9">
              <w:rPr>
                <w:rFonts w:ascii="Arial" w:hAnsi="Arial" w:cs="Arial"/>
                <w:sz w:val="24"/>
                <w:szCs w:val="24"/>
              </w:rPr>
              <w:t xml:space="preserve">Ustawy – </w:t>
            </w:r>
            <w:r w:rsidRPr="007C146C">
              <w:rPr>
                <w:rFonts w:ascii="Arial" w:hAnsi="Arial" w:cs="Arial"/>
                <w:sz w:val="24"/>
                <w:szCs w:val="24"/>
              </w:rPr>
              <w:t>Kodeks cywiln</w:t>
            </w:r>
            <w:r w:rsidR="007340A9">
              <w:rPr>
                <w:rFonts w:ascii="Arial" w:hAnsi="Arial" w:cs="Arial"/>
                <w:sz w:val="24"/>
                <w:szCs w:val="24"/>
              </w:rPr>
              <w:t>y</w:t>
            </w:r>
            <w:r w:rsidRPr="007C146C">
              <w:rPr>
                <w:rStyle w:val="Odwoanieprzypisudolnego"/>
                <w:rFonts w:ascii="Arial" w:eastAsia="Calibri" w:hAnsi="Arial" w:cs="Arial"/>
                <w:sz w:val="24"/>
                <w:szCs w:val="24"/>
              </w:rPr>
              <w:footnoteReference w:id="15"/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 lub </w:t>
            </w:r>
            <w:r w:rsidR="007340A9" w:rsidRPr="007C146C">
              <w:rPr>
                <w:rFonts w:ascii="Arial" w:hAnsi="Arial" w:cs="Arial"/>
                <w:sz w:val="24"/>
                <w:szCs w:val="24"/>
              </w:rPr>
              <w:t>pracując</w:t>
            </w:r>
            <w:r w:rsidR="007340A9">
              <w:rPr>
                <w:rFonts w:ascii="Arial" w:hAnsi="Arial" w:cs="Arial"/>
                <w:sz w:val="24"/>
                <w:szCs w:val="24"/>
              </w:rPr>
              <w:t>ych</w:t>
            </w:r>
            <w:r w:rsidR="007340A9" w:rsidRPr="007C14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lub </w:t>
            </w:r>
            <w:r w:rsidR="007340A9" w:rsidRPr="007C146C">
              <w:rPr>
                <w:rFonts w:ascii="Arial" w:hAnsi="Arial" w:cs="Arial"/>
                <w:sz w:val="24"/>
                <w:szCs w:val="24"/>
              </w:rPr>
              <w:t>ucząc</w:t>
            </w:r>
            <w:r w:rsidR="007340A9">
              <w:rPr>
                <w:rFonts w:ascii="Arial" w:hAnsi="Arial" w:cs="Arial"/>
                <w:sz w:val="24"/>
                <w:szCs w:val="24"/>
              </w:rPr>
              <w:t>ych</w:t>
            </w:r>
            <w:r w:rsidR="007340A9" w:rsidRPr="007C14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się na </w:t>
            </w:r>
            <w:r w:rsidR="007340A9">
              <w:rPr>
                <w:rFonts w:ascii="Arial" w:hAnsi="Arial" w:cs="Arial"/>
                <w:sz w:val="24"/>
                <w:szCs w:val="24"/>
              </w:rPr>
              <w:t>obszarze</w:t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 województwa kujawsko-pomorskiego lub</w:t>
            </w:r>
          </w:p>
          <w:p w14:paraId="32709820" w14:textId="4187E736" w:rsidR="00544874" w:rsidRPr="007340A9" w:rsidRDefault="00544874" w:rsidP="008A13E8">
            <w:pPr>
              <w:pStyle w:val="Default"/>
              <w:numPr>
                <w:ilvl w:val="0"/>
                <w:numId w:val="27"/>
              </w:numPr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podmiot</w:t>
            </w:r>
            <w:r w:rsidR="007340A9">
              <w:rPr>
                <w:rFonts w:ascii="Arial" w:hAnsi="Arial" w:cs="Arial"/>
                <w:sz w:val="24"/>
                <w:szCs w:val="24"/>
              </w:rPr>
              <w:t>ów</w:t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 posiadając</w:t>
            </w:r>
            <w:r w:rsidR="007340A9">
              <w:rPr>
                <w:rFonts w:ascii="Arial" w:hAnsi="Arial" w:cs="Arial"/>
                <w:sz w:val="24"/>
                <w:szCs w:val="24"/>
              </w:rPr>
              <w:t>ych</w:t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 jednostkę organizacyjną na obszarze województwa kujawsko-pomorskiego.</w:t>
            </w:r>
          </w:p>
          <w:p w14:paraId="414D097A" w14:textId="07DADACA" w:rsidR="008A13E8" w:rsidRDefault="008A13E8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 kryterium sprawdzimy, czy projekt jest skierowany obligatoryjnie do:</w:t>
            </w:r>
          </w:p>
          <w:p w14:paraId="4A6CE6B9" w14:textId="77777777" w:rsidR="008A13E8" w:rsidRDefault="008A13E8" w:rsidP="008A13E8">
            <w:pPr>
              <w:pStyle w:val="Default"/>
              <w:numPr>
                <w:ilvl w:val="0"/>
                <w:numId w:val="28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lastRenderedPageBreak/>
              <w:t>uczniowie lub wychowankowie szkół lub placówek kształcenia ogólnego, w szczególności w niekorzystnej sytuacji</w:t>
            </w:r>
            <w:r>
              <w:rPr>
                <w:rFonts w:ascii="Arial" w:hAnsi="Arial" w:cs="Arial"/>
                <w:sz w:val="24"/>
                <w:szCs w:val="24"/>
              </w:rPr>
              <w:t xml:space="preserve"> i</w:t>
            </w:r>
          </w:p>
          <w:p w14:paraId="2313F937" w14:textId="6487D7C1" w:rsidR="008A13E8" w:rsidRPr="008A13E8" w:rsidRDefault="008A13E8" w:rsidP="008A13E8">
            <w:pPr>
              <w:pStyle w:val="Default"/>
              <w:numPr>
                <w:ilvl w:val="0"/>
                <w:numId w:val="28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A13E8">
              <w:rPr>
                <w:rFonts w:ascii="Arial" w:hAnsi="Arial" w:cs="Arial"/>
                <w:sz w:val="24"/>
                <w:szCs w:val="24"/>
              </w:rPr>
              <w:t>przedstawiciele kadry szkół lub placówek kształcenia ogólnego.</w:t>
            </w:r>
          </w:p>
          <w:p w14:paraId="748F90E9" w14:textId="77777777" w:rsidR="008A13E8" w:rsidRDefault="008A13E8" w:rsidP="008A13E8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Ponadto projekt może być skierowany do: </w:t>
            </w:r>
          </w:p>
          <w:p w14:paraId="01FA3366" w14:textId="77777777" w:rsidR="008A13E8" w:rsidRDefault="008A13E8" w:rsidP="008A13E8">
            <w:pPr>
              <w:pStyle w:val="Default"/>
              <w:numPr>
                <w:ilvl w:val="0"/>
                <w:numId w:val="29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szkoły lub placówki kształcenia ogólnego (z wyłączeniem specjalnych);</w:t>
            </w:r>
          </w:p>
          <w:p w14:paraId="24AE3381" w14:textId="77777777" w:rsidR="008A13E8" w:rsidRDefault="008A13E8" w:rsidP="008A13E8">
            <w:pPr>
              <w:pStyle w:val="Default"/>
              <w:numPr>
                <w:ilvl w:val="0"/>
                <w:numId w:val="29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A13E8">
              <w:rPr>
                <w:rFonts w:ascii="Arial" w:hAnsi="Arial" w:cs="Arial"/>
                <w:sz w:val="24"/>
                <w:szCs w:val="24"/>
              </w:rPr>
              <w:t>opiekunowie stażystów u podmiotów przyjmujących na staż;</w:t>
            </w:r>
          </w:p>
          <w:p w14:paraId="35933483" w14:textId="77777777" w:rsidR="008A13E8" w:rsidRDefault="008A13E8" w:rsidP="008A13E8">
            <w:pPr>
              <w:pStyle w:val="Default"/>
              <w:numPr>
                <w:ilvl w:val="0"/>
                <w:numId w:val="29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A13E8">
              <w:rPr>
                <w:rFonts w:ascii="Arial" w:hAnsi="Arial" w:cs="Arial"/>
                <w:sz w:val="24"/>
                <w:szCs w:val="24"/>
              </w:rPr>
              <w:t>opiekunowie wychowanków lub uczniów;</w:t>
            </w:r>
          </w:p>
          <w:p w14:paraId="4B24E1A5" w14:textId="1EE71D14" w:rsidR="008A13E8" w:rsidRPr="008A13E8" w:rsidRDefault="008A13E8" w:rsidP="008A13E8">
            <w:pPr>
              <w:pStyle w:val="Default"/>
              <w:numPr>
                <w:ilvl w:val="0"/>
                <w:numId w:val="29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8A13E8">
              <w:rPr>
                <w:rFonts w:ascii="Arial" w:hAnsi="Arial" w:cs="Arial"/>
                <w:sz w:val="24"/>
                <w:szCs w:val="24"/>
              </w:rPr>
              <w:t>inne podmioty funkcjonujące w systemie oświaty oraz ich uczestnicy lub przedstawiciele kadry.</w:t>
            </w:r>
          </w:p>
          <w:p w14:paraId="52CFDCBF" w14:textId="444FB7DA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W kryterium sprawdzimy, czy ze wsparcia wyłączeni są uczniowie, słuchacze i przedstawiciele kadry szkół dla dorosłych i prowadzących kształcenie zawodowe (wyłączenie nie dotyczy uczniów, wychowanków i przedstawicieli kadry szkół specjalnych) oraz szkoły dla dorosłych, prowadzące kształcenie zawodowe i szkoły specjalne.</w:t>
            </w:r>
          </w:p>
          <w:p w14:paraId="0B547D82" w14:textId="204A18FF" w:rsidR="00544874" w:rsidRPr="007C146C" w:rsidRDefault="007340A9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071A9">
              <w:rPr>
                <w:rFonts w:ascii="Arial" w:hAnsi="Arial" w:cs="Arial"/>
                <w:sz w:val="24"/>
                <w:szCs w:val="24"/>
              </w:rPr>
              <w:t>Komitet Monitorujący dopuszcza doprecyzowanie zakresu kryterium na potrzeby danego postępowania w Regulaminie wyboru projektów</w:t>
            </w:r>
            <w:r w:rsidRPr="00B071A9">
              <w:rPr>
                <w:rFonts w:ascii="Arial" w:hAnsi="Arial" w:cs="Arial"/>
                <w:color w:val="000000"/>
                <w:sz w:val="24"/>
                <w:szCs w:val="24"/>
              </w:rPr>
              <w:t>, w zakresie zgodności z wytycznymi, o których mowa w ustawie wdrożeniowej, oraz przepisami prawa krajowego</w:t>
            </w:r>
            <w:r w:rsidRPr="00B071A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337DDFD" w14:textId="7BE3A661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300" w:type="pct"/>
          </w:tcPr>
          <w:p w14:paraId="6CC5DC9A" w14:textId="7BCD443E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Tak/do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n</w:t>
            </w: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t>egocjacji/nie</w:t>
            </w: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</w:t>
            </w:r>
            <w:r w:rsidR="005D164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6EB53D1A" w14:textId="34BD017F" w:rsidR="00544874" w:rsidRPr="007C146C" w:rsidRDefault="00544874" w:rsidP="00CD001A">
            <w:pPr>
              <w:pStyle w:val="Default"/>
              <w:spacing w:before="100" w:beforeAutospacing="1" w:after="100" w:afterAutospacing="1"/>
              <w:jc w:val="left"/>
              <w:rPr>
                <w:color w:val="000000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7C146C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  <w:tr w:rsidR="00F56C47" w:rsidRPr="007C146C" w14:paraId="660385B2" w14:textId="77777777" w:rsidTr="00F56C47">
        <w:tc>
          <w:tcPr>
            <w:tcW w:w="255" w:type="pct"/>
          </w:tcPr>
          <w:p w14:paraId="1B90131B" w14:textId="1399A3C5" w:rsidR="00666127" w:rsidRPr="007C146C" w:rsidRDefault="00666127" w:rsidP="0066612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C.5</w:t>
            </w:r>
          </w:p>
        </w:tc>
        <w:tc>
          <w:tcPr>
            <w:tcW w:w="801" w:type="pct"/>
          </w:tcPr>
          <w:p w14:paraId="0139C097" w14:textId="082C77EA" w:rsidR="00666127" w:rsidRPr="007C146C" w:rsidRDefault="00666127" w:rsidP="00666127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855C4">
              <w:rPr>
                <w:rFonts w:ascii="Arial" w:hAnsi="Arial" w:cs="Arial"/>
                <w:b/>
                <w:bCs/>
                <w:sz w:val="24"/>
                <w:szCs w:val="24"/>
              </w:rPr>
              <w:t>Okres realizacji projektu</w:t>
            </w:r>
          </w:p>
        </w:tc>
        <w:tc>
          <w:tcPr>
            <w:tcW w:w="2644" w:type="pct"/>
          </w:tcPr>
          <w:p w14:paraId="2D00FA17" w14:textId="709AAEC8" w:rsidR="00666127" w:rsidRPr="007855C4" w:rsidRDefault="00666127" w:rsidP="00666127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855C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 kryterium sprawdzimy, czy zakładany maksymalny okres realizacji projektu nie przekracza </w:t>
            </w:r>
            <w:r w:rsidRPr="0053014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36 miesięcy.</w:t>
            </w:r>
          </w:p>
          <w:p w14:paraId="19871308" w14:textId="77777777" w:rsidR="00666127" w:rsidRPr="007855C4" w:rsidRDefault="00666127" w:rsidP="00666127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7855C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W uzasadnionych przypadkach Instytucja </w:t>
            </w: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Zarządzająca</w:t>
            </w:r>
            <w:r w:rsidRPr="007855C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może na wniosek beneficjenta złożony w trakcie realizacji projektu wyrazić zgodę na wydłużenie okresu realizacji projektu.</w:t>
            </w:r>
          </w:p>
          <w:p w14:paraId="1F9E02CD" w14:textId="6DF1E91A" w:rsidR="00666127" w:rsidRPr="007C146C" w:rsidRDefault="00666127" w:rsidP="0066612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855C4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300" w:type="pct"/>
          </w:tcPr>
          <w:p w14:paraId="74888A6C" w14:textId="6C7158E0" w:rsidR="00666127" w:rsidRPr="00D04D08" w:rsidRDefault="00666127" w:rsidP="00666127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D04D0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Tak/do negocjacji/nie</w:t>
            </w:r>
            <w:r w:rsidR="0046341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D04D0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(niespełnienie kryterium oznacza negatywną ocenę).</w:t>
            </w:r>
          </w:p>
          <w:p w14:paraId="0BDE30D1" w14:textId="0A9C76D9" w:rsidR="00666127" w:rsidRPr="007C146C" w:rsidRDefault="00666127" w:rsidP="00666127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04D0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Dopuszcza się możliwość skierowania kryterium do negocjacji w zakresie w zakresie wskazanym</w:t>
            </w:r>
            <w:r w:rsidR="0046341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D04D0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 Regulaminie wyboru projektów.</w:t>
            </w:r>
          </w:p>
        </w:tc>
      </w:tr>
      <w:tr w:rsidR="00F56C47" w:rsidRPr="007C146C" w14:paraId="1A8DF313" w14:textId="77777777" w:rsidTr="00F56C47">
        <w:tc>
          <w:tcPr>
            <w:tcW w:w="255" w:type="pct"/>
          </w:tcPr>
          <w:p w14:paraId="2CD3E820" w14:textId="77777777" w:rsidR="00544874" w:rsidRPr="007C146C" w:rsidRDefault="00544874" w:rsidP="00666127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5" w:name="_Hlk129707530"/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>C.6</w:t>
            </w:r>
          </w:p>
        </w:tc>
        <w:tc>
          <w:tcPr>
            <w:tcW w:w="801" w:type="pct"/>
          </w:tcPr>
          <w:p w14:paraId="4A97EC72" w14:textId="7D55FF2C" w:rsidR="00544874" w:rsidRPr="007C146C" w:rsidRDefault="00544874" w:rsidP="000774A6">
            <w:pPr>
              <w:pStyle w:val="Default"/>
              <w:spacing w:before="100" w:beforeAutospacing="1" w:after="100" w:afterAutospacing="1"/>
              <w:jc w:val="left"/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zakłada realizację wsparcia prowadzącego do nabycia kompetencji lub uzyskania kwalifikacji </w:t>
            </w:r>
          </w:p>
        </w:tc>
        <w:tc>
          <w:tcPr>
            <w:tcW w:w="2644" w:type="pct"/>
          </w:tcPr>
          <w:p w14:paraId="4156BAEA" w14:textId="77777777" w:rsidR="00544874" w:rsidRPr="007C146C" w:rsidRDefault="00544874" w:rsidP="0066612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W kryterium sprawdzimy, czy projekt zakłada realizację wsparcia prowadzącego do nabycia kompetencji lub uzyskania kwalifikacji. Realizacja wsparcia musi być zgodna z załącznikiem nr 2 do Wytycznych dotyczących monitorowania postępu rzeczowego realizacji programów na lata 2021-2027.</w:t>
            </w:r>
          </w:p>
          <w:p w14:paraId="374D7342" w14:textId="7CBB00F4" w:rsidR="00544874" w:rsidRDefault="007340A9" w:rsidP="00666127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071A9">
              <w:rPr>
                <w:rFonts w:ascii="Arial" w:hAnsi="Arial" w:cs="Arial"/>
                <w:sz w:val="24"/>
                <w:szCs w:val="24"/>
              </w:rPr>
              <w:t>W ramach projektu mogą wystąpić formy wsparcia, które nie będą oceniane zgodnie z przedmiotowym kryterium ze względu na specyfikę zaplanowanej formy (np. doradztwo, targi edukacyjne itp.).</w:t>
            </w:r>
          </w:p>
          <w:p w14:paraId="3689D640" w14:textId="3895CAFC" w:rsidR="00544874" w:rsidRDefault="00544874" w:rsidP="0066612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Komitet Monitorujący dopuszcza doprecyzowanie zakresu kryterium na potrzeby danego postępowania w Regulaminie wyboru projektów,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br/>
              <w:t>w zakresie zgodności z wytycznymi, o których mowa w ustawie wdrożeniowej oraz przepisami prawa krajowego.</w:t>
            </w:r>
          </w:p>
          <w:p w14:paraId="60ED19E2" w14:textId="77777777" w:rsidR="00544874" w:rsidRPr="007C146C" w:rsidRDefault="00544874" w:rsidP="0066612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300" w:type="pct"/>
          </w:tcPr>
          <w:p w14:paraId="463175AB" w14:textId="509A7D9A" w:rsidR="00544874" w:rsidRDefault="00544874" w:rsidP="0066612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t>Tak/do negocjacji/nie</w:t>
            </w:r>
            <w:r w:rsidR="0046341C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</w:t>
            </w:r>
            <w:r w:rsidR="00C3185C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727C030D" w14:textId="44C9FA6E" w:rsidR="00544874" w:rsidRPr="007C146C" w:rsidRDefault="00544874" w:rsidP="00666127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bookmarkEnd w:id="5"/>
      <w:tr w:rsidR="00F56C47" w:rsidRPr="007C146C" w14:paraId="4BAAF1C4" w14:textId="77777777" w:rsidTr="00F56C47">
        <w:tc>
          <w:tcPr>
            <w:tcW w:w="255" w:type="pct"/>
          </w:tcPr>
          <w:p w14:paraId="52B2E25D" w14:textId="77777777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C.7</w:t>
            </w:r>
          </w:p>
        </w:tc>
        <w:tc>
          <w:tcPr>
            <w:tcW w:w="801" w:type="pct"/>
          </w:tcPr>
          <w:p w14:paraId="33A2E80C" w14:textId="77777777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>W projekcie zaplanowano realizację wsparcia dla przedstawicieli kadry</w:t>
            </w:r>
          </w:p>
          <w:p w14:paraId="0BACDB2C" w14:textId="77777777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44" w:type="pct"/>
          </w:tcPr>
          <w:p w14:paraId="0160CD0D" w14:textId="299B0FEE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W kryterium sprawdzimy, czy w projekcie zaplanowano realizację wsparcia dla co najmniej 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0% przedstawicieli kadry </w:t>
            </w:r>
            <w:r>
              <w:rPr>
                <w:rFonts w:ascii="Arial" w:hAnsi="Arial" w:cs="Arial"/>
                <w:sz w:val="24"/>
                <w:szCs w:val="24"/>
              </w:rPr>
              <w:t xml:space="preserve">merytorycznej </w:t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ze szkół lub placówek prowadzących kształcenie ogólne objętych </w:t>
            </w:r>
            <w:r w:rsidR="009D6F6B">
              <w:rPr>
                <w:rFonts w:ascii="Arial" w:hAnsi="Arial" w:cs="Arial"/>
                <w:sz w:val="24"/>
                <w:szCs w:val="24"/>
              </w:rPr>
              <w:t>projektem</w:t>
            </w:r>
            <w:r w:rsidR="009D6F6B" w:rsidRPr="007C14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146C">
              <w:rPr>
                <w:rFonts w:ascii="Arial" w:hAnsi="Arial" w:cs="Arial"/>
                <w:sz w:val="24"/>
                <w:szCs w:val="24"/>
              </w:rPr>
              <w:t>(wg stanu raportowanego do Systemu Informacji Oświatowej na dzień 30 września 202</w:t>
            </w:r>
            <w:r w:rsidR="00327811">
              <w:rPr>
                <w:rFonts w:ascii="Arial" w:hAnsi="Arial" w:cs="Arial"/>
                <w:sz w:val="24"/>
                <w:szCs w:val="24"/>
              </w:rPr>
              <w:t>5</w:t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 r.).</w:t>
            </w:r>
          </w:p>
          <w:p w14:paraId="3EB8EE73" w14:textId="77777777" w:rsidR="00D15978" w:rsidRDefault="00D15978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Spełnienie wymogu jest weryfikowane na poziomie projektu, a nie na poziomie danej szkoły lub placówki prowadzącej kształcenie </w:t>
            </w:r>
            <w:r>
              <w:rPr>
                <w:rFonts w:ascii="Arial" w:hAnsi="Arial" w:cs="Arial"/>
                <w:sz w:val="24"/>
                <w:szCs w:val="24"/>
              </w:rPr>
              <w:t>ogólne</w:t>
            </w:r>
            <w:r w:rsidRPr="0045079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9A729AF" w14:textId="3E9AAC1C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Szkoły lub placówki objęte projektem na potrzeby kryterium to szkoły lub placówki:</w:t>
            </w:r>
          </w:p>
          <w:p w14:paraId="1CF72719" w14:textId="77777777" w:rsidR="00544874" w:rsidRPr="007C146C" w:rsidRDefault="00544874" w:rsidP="00797BA3">
            <w:pPr>
              <w:pStyle w:val="Default"/>
              <w:numPr>
                <w:ilvl w:val="0"/>
                <w:numId w:val="18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które są obejmowane wsparciem w projekcie (np. w postaci poprawy jakości warunków kształcenia) lub </w:t>
            </w:r>
          </w:p>
          <w:p w14:paraId="31503812" w14:textId="27D508D4" w:rsidR="00544874" w:rsidRPr="007340A9" w:rsidRDefault="00544874" w:rsidP="00797BA3">
            <w:pPr>
              <w:pStyle w:val="Default"/>
              <w:numPr>
                <w:ilvl w:val="0"/>
                <w:numId w:val="18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których uczniowie lub wychowankowie są obejmowani wsparciem w projekcie (np. w postaci udziału w zajęciach).</w:t>
            </w:r>
          </w:p>
          <w:p w14:paraId="737C2158" w14:textId="3CBEEBB0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W celu spełnienia kryterium wnioskodawca jest zobowiązany wskazać liczbę przedstawicieli kadry</w:t>
            </w:r>
            <w:r>
              <w:rPr>
                <w:rFonts w:ascii="Arial" w:hAnsi="Arial" w:cs="Arial"/>
                <w:sz w:val="24"/>
                <w:szCs w:val="24"/>
              </w:rPr>
              <w:t xml:space="preserve"> merytorycznej</w:t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 zatrudnionych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w ww. szkołach/placówkach (wg stanu na dzień 30 września </w:t>
            </w:r>
            <w:r w:rsidR="007340A9" w:rsidRPr="007C146C">
              <w:rPr>
                <w:rFonts w:ascii="Arial" w:hAnsi="Arial" w:cs="Arial"/>
                <w:sz w:val="24"/>
                <w:szCs w:val="24"/>
              </w:rPr>
              <w:t>202</w:t>
            </w:r>
            <w:r w:rsidR="00327811">
              <w:rPr>
                <w:rFonts w:ascii="Arial" w:hAnsi="Arial" w:cs="Arial"/>
                <w:sz w:val="24"/>
                <w:szCs w:val="24"/>
              </w:rPr>
              <w:t>5</w:t>
            </w:r>
            <w:r w:rsidR="007340A9" w:rsidRPr="007C14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146C">
              <w:rPr>
                <w:rFonts w:ascii="Arial" w:hAnsi="Arial" w:cs="Arial"/>
                <w:sz w:val="24"/>
                <w:szCs w:val="24"/>
              </w:rPr>
              <w:t>r.) oraz liczbę przedstawicieli kadry</w:t>
            </w:r>
            <w:r>
              <w:rPr>
                <w:rFonts w:ascii="Arial" w:hAnsi="Arial" w:cs="Arial"/>
                <w:sz w:val="24"/>
                <w:szCs w:val="24"/>
              </w:rPr>
              <w:t xml:space="preserve"> merytorycznej</w:t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 obejmowanych wsparciem w projekcie lub w inny sposób przedstawić metodologię wyliczenia powyższego odsetka.</w:t>
            </w:r>
          </w:p>
          <w:p w14:paraId="45DD4A7E" w14:textId="1F2633E0" w:rsidR="00544874" w:rsidRDefault="00544874" w:rsidP="007340A9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W szczególnie uzasadnionych przypadkach Instytucja Zarządzająca może wyrazić zgodę, w trakcie realizacji projektu na wniosek </w:t>
            </w:r>
            <w:r w:rsidRPr="007C146C">
              <w:rPr>
                <w:rFonts w:ascii="Arial" w:hAnsi="Arial" w:cs="Arial"/>
                <w:sz w:val="24"/>
                <w:szCs w:val="24"/>
              </w:rPr>
              <w:lastRenderedPageBreak/>
              <w:t xml:space="preserve">beneficjenta, na zmianę zakładanej do osiągnięcia wartości docelowej ww. </w:t>
            </w:r>
            <w:r w:rsidR="00D15978">
              <w:rPr>
                <w:rFonts w:ascii="Arial" w:hAnsi="Arial" w:cs="Arial"/>
                <w:sz w:val="24"/>
                <w:szCs w:val="24"/>
              </w:rPr>
              <w:t>odsetka</w:t>
            </w:r>
            <w:r w:rsidRPr="007C146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DB73B6D" w14:textId="720A29BD" w:rsidR="007340A9" w:rsidRPr="007340A9" w:rsidRDefault="007340A9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B071A9">
              <w:rPr>
                <w:rFonts w:ascii="Arial" w:hAnsi="Arial"/>
                <w:sz w:val="24"/>
              </w:rPr>
              <w:t>Komitet Monitorujący dopuszcza doprecyzowanie zakresu kryterium na potrzeby danego postępowania w Regulaminie wyboru projektów, w zakresie zgodności z wytycznymi, o których mowa w ustawie wdrożeniowej</w:t>
            </w:r>
            <w:r w:rsidRPr="00B071A9">
              <w:rPr>
                <w:rFonts w:ascii="Arial" w:hAnsi="Arial" w:cs="Arial"/>
                <w:sz w:val="24"/>
                <w:szCs w:val="24"/>
              </w:rPr>
              <w:t>,</w:t>
            </w:r>
            <w:r w:rsidRPr="00B071A9">
              <w:rPr>
                <w:rFonts w:ascii="Arial" w:hAnsi="Arial"/>
                <w:sz w:val="24"/>
              </w:rPr>
              <w:t xml:space="preserve"> oraz przepisami prawa krajowego.</w:t>
            </w:r>
          </w:p>
          <w:p w14:paraId="199AFB0F" w14:textId="20268924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</w:pPr>
            <w:r w:rsidRPr="007C146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300" w:type="pct"/>
          </w:tcPr>
          <w:p w14:paraId="72C78FEC" w14:textId="7E4A8E28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negocjacji/nie/</w:t>
            </w:r>
            <w:r w:rsidR="005D6BA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t>(niespełnienie kryterium oznacza negatywną ocenę)</w:t>
            </w:r>
            <w:r w:rsidR="005D164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6CE9428C" w14:textId="0AB0C566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</w:t>
            </w:r>
            <w:r w:rsidR="005D6BA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146C">
              <w:rPr>
                <w:rFonts w:ascii="Arial" w:hAnsi="Arial" w:cs="Arial"/>
                <w:sz w:val="24"/>
                <w:szCs w:val="24"/>
              </w:rPr>
              <w:t>w Regulaminie wyboru projektów.</w:t>
            </w:r>
          </w:p>
        </w:tc>
      </w:tr>
      <w:tr w:rsidR="00F56C47" w:rsidRPr="007C146C" w14:paraId="01F1B14E" w14:textId="77777777" w:rsidTr="00F56C47">
        <w:tc>
          <w:tcPr>
            <w:tcW w:w="255" w:type="pct"/>
          </w:tcPr>
          <w:p w14:paraId="7809BE3F" w14:textId="77777777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>C.8</w:t>
            </w:r>
          </w:p>
        </w:tc>
        <w:tc>
          <w:tcPr>
            <w:tcW w:w="801" w:type="pct"/>
          </w:tcPr>
          <w:p w14:paraId="28D4731F" w14:textId="77777777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>W projekcie zaplanowano realizację wsparcia uwzględniającego podniesienie kompetencji uczniów z języka angielskiego szkół podstawowych z obszarów wiejskich</w:t>
            </w:r>
          </w:p>
        </w:tc>
        <w:tc>
          <w:tcPr>
            <w:tcW w:w="2644" w:type="pct"/>
          </w:tcPr>
          <w:p w14:paraId="392CDC78" w14:textId="03648AB2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Jeżeli projekt obejmuje szkołę z obszarów wiejskich</w:t>
            </w:r>
            <w:r w:rsidR="00004B00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004B00" w:rsidRPr="007C146C">
              <w:rPr>
                <w:rFonts w:ascii="Arial" w:hAnsi="Arial" w:cs="Arial"/>
                <w:sz w:val="24"/>
                <w:szCs w:val="24"/>
              </w:rPr>
              <w:t>zgodnie ze stopniem urbanizacji DEGURBA</w:t>
            </w:r>
            <w:r w:rsidR="00004B00">
              <w:rPr>
                <w:rFonts w:ascii="Arial" w:hAnsi="Arial" w:cs="Arial"/>
                <w:sz w:val="24"/>
                <w:szCs w:val="24"/>
              </w:rPr>
              <w:t>)</w:t>
            </w:r>
            <w:r w:rsidRPr="007C146C">
              <w:rPr>
                <w:rFonts w:ascii="Arial" w:hAnsi="Arial" w:cs="Arial"/>
                <w:sz w:val="24"/>
                <w:szCs w:val="24"/>
              </w:rPr>
              <w:t xml:space="preserve">, w kryterium sprawdzimy, czy w projekcie zaplanowano realizację wsparcia uwzględniającego podniesienie kompetencji uczniów z języka angielskiego dla co najmniej 20% uczniów szkół podstawowych z obszarów wiejskich objętych wsparciem (wg stanu raportowanego do Systemu Informacji Oświatowej w danej szkole/placówce prowadzącej kształcenie ogólne na dzień 30 września </w:t>
            </w:r>
            <w:r w:rsidR="00A225F5" w:rsidRPr="007C146C">
              <w:rPr>
                <w:rFonts w:ascii="Arial" w:hAnsi="Arial" w:cs="Arial"/>
                <w:sz w:val="24"/>
                <w:szCs w:val="24"/>
              </w:rPr>
              <w:t>202</w:t>
            </w:r>
            <w:r w:rsidR="00327811">
              <w:rPr>
                <w:rFonts w:ascii="Arial" w:hAnsi="Arial" w:cs="Arial"/>
                <w:sz w:val="24"/>
                <w:szCs w:val="24"/>
              </w:rPr>
              <w:t>5</w:t>
            </w:r>
            <w:r w:rsidR="00A225F5" w:rsidRPr="007C14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146C">
              <w:rPr>
                <w:rFonts w:ascii="Arial" w:hAnsi="Arial" w:cs="Arial"/>
                <w:sz w:val="24"/>
                <w:szCs w:val="24"/>
              </w:rPr>
              <w:t>r.)</w:t>
            </w:r>
          </w:p>
          <w:p w14:paraId="0912C03D" w14:textId="77777777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Szkoły lub placówki objęte projektem na potrzeby kryterium to szkoły lub placówki:</w:t>
            </w:r>
          </w:p>
          <w:p w14:paraId="2F659311" w14:textId="77777777" w:rsidR="00544874" w:rsidRPr="007C146C" w:rsidRDefault="00544874" w:rsidP="00797BA3">
            <w:pPr>
              <w:pStyle w:val="Default"/>
              <w:numPr>
                <w:ilvl w:val="0"/>
                <w:numId w:val="19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które są obejmowane wsparciem w projekcie (np. w postaci poprawy jakości warunków kształcenia) lub </w:t>
            </w:r>
          </w:p>
          <w:p w14:paraId="1861B787" w14:textId="33BE3510" w:rsidR="00544874" w:rsidRPr="00A225F5" w:rsidRDefault="00544874" w:rsidP="00797BA3">
            <w:pPr>
              <w:pStyle w:val="Default"/>
              <w:numPr>
                <w:ilvl w:val="0"/>
                <w:numId w:val="19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których uczniowie lub wychowankowie są obejmowani wsparciem w projekcie (np. w postaci udziału w zajęciach).</w:t>
            </w:r>
          </w:p>
          <w:p w14:paraId="2BD45E44" w14:textId="43297447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W celu spełnienia kryterium wnioskodawca jest zobowiązany wskazać liczbę uczniów w ww. szkołach (wg stanu na dzień 30 </w:t>
            </w:r>
            <w:r w:rsidRPr="007C146C">
              <w:rPr>
                <w:rFonts w:ascii="Arial" w:hAnsi="Arial" w:cs="Arial"/>
                <w:sz w:val="24"/>
                <w:szCs w:val="24"/>
              </w:rPr>
              <w:lastRenderedPageBreak/>
              <w:t xml:space="preserve">września </w:t>
            </w:r>
            <w:r w:rsidR="00A225F5" w:rsidRPr="007C146C">
              <w:rPr>
                <w:rFonts w:ascii="Arial" w:hAnsi="Arial" w:cs="Arial"/>
                <w:sz w:val="24"/>
                <w:szCs w:val="24"/>
              </w:rPr>
              <w:t>202</w:t>
            </w:r>
            <w:r w:rsidR="00327811">
              <w:rPr>
                <w:rFonts w:ascii="Arial" w:hAnsi="Arial" w:cs="Arial"/>
                <w:sz w:val="24"/>
                <w:szCs w:val="24"/>
              </w:rPr>
              <w:t>5</w:t>
            </w:r>
            <w:r w:rsidR="00A225F5" w:rsidRPr="007C14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C146C">
              <w:rPr>
                <w:rFonts w:ascii="Arial" w:hAnsi="Arial" w:cs="Arial"/>
                <w:sz w:val="24"/>
                <w:szCs w:val="24"/>
              </w:rPr>
              <w:t>r.) oraz liczbę uczniów obejmowanych wsparciem z zakresu podniesienia kompetencji uczniów z języka angielskiego w ww. szkołach lub w inny sposób przedstawić metodologię wyliczenia powyższego odsetka.</w:t>
            </w:r>
          </w:p>
          <w:p w14:paraId="2FB63D7C" w14:textId="3B4A1C3A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Kryterium nie dotyczy miast, małych miast i przedmieść zgodnie ze stopniem urbanizacji DEGURBA oraz szkół ponadpodstawowych.</w:t>
            </w:r>
          </w:p>
          <w:p w14:paraId="220188AD" w14:textId="4DB3CACC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300" w:type="pct"/>
          </w:tcPr>
          <w:p w14:paraId="40A486DD" w14:textId="756B8BF2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negocjacji/nie/nie dotyczy</w:t>
            </w: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</w:t>
            </w:r>
            <w:r w:rsidR="005D164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02D6B530" w14:textId="7FB3AA83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  <w:tr w:rsidR="00F56C47" w:rsidRPr="007C146C" w14:paraId="1346B349" w14:textId="77777777" w:rsidTr="00F56C47">
        <w:tc>
          <w:tcPr>
            <w:tcW w:w="255" w:type="pct"/>
          </w:tcPr>
          <w:p w14:paraId="302BC007" w14:textId="77777777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>C.9</w:t>
            </w:r>
          </w:p>
        </w:tc>
        <w:tc>
          <w:tcPr>
            <w:tcW w:w="801" w:type="pct"/>
          </w:tcPr>
          <w:p w14:paraId="197289FB" w14:textId="77777777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Staże dla uczniów są zgodne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>z dodatkowymi zasadami realizacji wsparcia</w:t>
            </w:r>
          </w:p>
        </w:tc>
        <w:tc>
          <w:tcPr>
            <w:tcW w:w="2644" w:type="pct"/>
          </w:tcPr>
          <w:p w14:paraId="5A243248" w14:textId="5A5ABDD7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Jeżeli w projekcie wnioskodawca zaplanował staże dla uczniów, sprawdzimy czy są zgodne z zasadami realizacji wsparcia:</w:t>
            </w:r>
          </w:p>
          <w:p w14:paraId="39A9D4AA" w14:textId="77777777" w:rsidR="00544874" w:rsidRPr="007C146C" w:rsidRDefault="00544874" w:rsidP="00797BA3">
            <w:pPr>
              <w:pStyle w:val="Default"/>
              <w:numPr>
                <w:ilvl w:val="0"/>
                <w:numId w:val="23"/>
              </w:numPr>
              <w:spacing w:before="100" w:beforeAutospacing="1" w:after="100" w:afterAutospacing="1"/>
              <w:ind w:left="312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program stażowy dla uczniów, umożliwia stażyście zdobycie doświadczenia i wglądu w daną dziedzinę podczas wykonywania prac funkcjonalnych w zamian za zdobyte doświadczenie. Staż pozwala na zdobycie przez ucznia doświadczenia i wyobrażenia o konkretnej dziedzinie, co może mu pomóc w utrwaleniu planów na przyszłość;</w:t>
            </w:r>
          </w:p>
          <w:p w14:paraId="435055CC" w14:textId="77777777" w:rsidR="00544874" w:rsidRPr="007C146C" w:rsidRDefault="00544874" w:rsidP="00797BA3">
            <w:pPr>
              <w:pStyle w:val="Default"/>
              <w:numPr>
                <w:ilvl w:val="0"/>
                <w:numId w:val="23"/>
              </w:numPr>
              <w:spacing w:before="100" w:beforeAutospacing="1" w:after="100" w:afterAutospacing="1"/>
              <w:ind w:left="312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staż powinien trwać co najwyżej 160 godzin;</w:t>
            </w:r>
          </w:p>
          <w:p w14:paraId="7BF85D5B" w14:textId="50F18820" w:rsidR="00544874" w:rsidRPr="007C146C" w:rsidRDefault="00544874" w:rsidP="00797BA3">
            <w:pPr>
              <w:pStyle w:val="Default"/>
              <w:numPr>
                <w:ilvl w:val="0"/>
                <w:numId w:val="23"/>
              </w:numPr>
              <w:spacing w:before="100" w:beforeAutospacing="1" w:after="100" w:afterAutospacing="1"/>
              <w:ind w:left="312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staż może odbywać się w czasie ferii letnich lub zimowych;</w:t>
            </w:r>
          </w:p>
          <w:p w14:paraId="02225BA2" w14:textId="4AE16D3A" w:rsidR="00544874" w:rsidRPr="007C146C" w:rsidRDefault="00544874" w:rsidP="00797BA3">
            <w:pPr>
              <w:pStyle w:val="Default"/>
              <w:numPr>
                <w:ilvl w:val="0"/>
                <w:numId w:val="23"/>
              </w:numPr>
              <w:spacing w:before="100" w:beforeAutospacing="1" w:after="100" w:afterAutospacing="1"/>
              <w:ind w:left="312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na czas trwania stażu jest zawierana pisemna umowa pomiędzy stronami zaangażowanymi w realizację stażu. Umowa powinna określać co najmniej wskazanie liczby godzin, okres realizacji i miejsce odbywania stażu,</w:t>
            </w:r>
            <w:r>
              <w:rPr>
                <w:rFonts w:ascii="Arial" w:hAnsi="Arial" w:cs="Arial"/>
                <w:sz w:val="24"/>
                <w:szCs w:val="24"/>
              </w:rPr>
              <w:t xml:space="preserve"> warunki pracy, zdrowia i bezpieczeństwa, </w:t>
            </w:r>
            <w:r w:rsidRPr="007C146C">
              <w:rPr>
                <w:rFonts w:ascii="Arial" w:hAnsi="Arial" w:cs="Arial"/>
                <w:sz w:val="24"/>
                <w:szCs w:val="24"/>
              </w:rPr>
              <w:t>a także zobowiązanie do wyznaczenia opiekuna ucznia, będącego pracownikiem podmiotu przyjmującego na staż;</w:t>
            </w:r>
          </w:p>
          <w:p w14:paraId="60B910A0" w14:textId="09427605" w:rsidR="00544874" w:rsidRPr="00A225F5" w:rsidRDefault="00544874" w:rsidP="00797BA3">
            <w:pPr>
              <w:pStyle w:val="Default"/>
              <w:numPr>
                <w:ilvl w:val="0"/>
                <w:numId w:val="23"/>
              </w:numPr>
              <w:spacing w:before="100" w:beforeAutospacing="1" w:after="100" w:afterAutospacing="1"/>
              <w:ind w:left="312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lastRenderedPageBreak/>
              <w:t>staż dla uczniów jest realizowany na podstawie programu opracowanego przez nauczyciela oraz dyrektora szkoły lub placówki we współpracy z podmiotem przyjmującym uczniów na staż.</w:t>
            </w:r>
            <w:r>
              <w:rPr>
                <w:rFonts w:ascii="Arial" w:hAnsi="Arial" w:cs="Arial"/>
                <w:sz w:val="24"/>
                <w:szCs w:val="24"/>
              </w:rPr>
              <w:t xml:space="preserve"> Program będzie zawierał informacje o planowanych do osiągnięcia efektach uczenia się.</w:t>
            </w:r>
          </w:p>
          <w:p w14:paraId="71248AD9" w14:textId="1AE2DD0E" w:rsidR="00544874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 oraz przepisami prawa krajowego.</w:t>
            </w:r>
          </w:p>
          <w:p w14:paraId="002D29F0" w14:textId="39281CB3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300" w:type="pct"/>
          </w:tcPr>
          <w:p w14:paraId="4523B171" w14:textId="0446D09C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</w:t>
            </w: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br/>
              <w:t>nie/nie dotyczy</w:t>
            </w: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</w:t>
            </w:r>
            <w:r w:rsidR="005D164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055B1BD0" w14:textId="77777777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7C146C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  <w:tr w:rsidR="00F56C47" w:rsidRPr="007C146C" w14:paraId="0C4BA7F0" w14:textId="77777777" w:rsidTr="00F56C47">
        <w:tc>
          <w:tcPr>
            <w:tcW w:w="255" w:type="pct"/>
          </w:tcPr>
          <w:p w14:paraId="1A58BE41" w14:textId="77777777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>C.10</w:t>
            </w:r>
          </w:p>
        </w:tc>
        <w:tc>
          <w:tcPr>
            <w:tcW w:w="801" w:type="pct"/>
          </w:tcPr>
          <w:p w14:paraId="59878912" w14:textId="77777777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Doradztwo edukacyjno-zawodowe jest zgodne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br/>
            </w: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>z dodatkowymi zasadami realizacji wsparcia</w:t>
            </w:r>
          </w:p>
        </w:tc>
        <w:tc>
          <w:tcPr>
            <w:tcW w:w="2644" w:type="pct"/>
          </w:tcPr>
          <w:p w14:paraId="3FA25FFD" w14:textId="77777777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Jeżeli w projekcie wnioskodawca zaplanował doradztwo edukacyjno-zawodowe, sprawdzimy czy jest zgodne z zasadami realizacji wsparcia:</w:t>
            </w:r>
          </w:p>
          <w:p w14:paraId="53494EB1" w14:textId="77777777" w:rsidR="00544874" w:rsidRPr="007C146C" w:rsidRDefault="00544874" w:rsidP="00797BA3">
            <w:pPr>
              <w:pStyle w:val="Default"/>
              <w:numPr>
                <w:ilvl w:val="0"/>
                <w:numId w:val="21"/>
              </w:numPr>
              <w:spacing w:before="100" w:beforeAutospacing="1" w:after="100" w:afterAutospacing="1"/>
              <w:ind w:left="316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Doradztwo edukacyjno-zawodowe dla uczniów dotyczy realizacji działań z zakresu doradztwa zawodowego związanego z wyborem dalszych kierunków kształcenia oraz uwzględnieniem aktualnych potrzeb rynku pracy.</w:t>
            </w:r>
          </w:p>
          <w:p w14:paraId="3E5CB7B7" w14:textId="61CEE59F" w:rsidR="00544874" w:rsidRPr="007C146C" w:rsidRDefault="00544874" w:rsidP="00797BA3">
            <w:pPr>
              <w:pStyle w:val="Default"/>
              <w:numPr>
                <w:ilvl w:val="0"/>
                <w:numId w:val="21"/>
              </w:numPr>
              <w:spacing w:before="100" w:beforeAutospacing="1" w:after="100" w:afterAutospacing="1"/>
              <w:ind w:left="316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Zewnętrzne wsparcie w zakresie doradztwa edukacyjno-zawodowego powinno obejmować diagnozę i identyfikację potrzeb oraz opracowanie i wdrożenie planu wsparcia w zakresie doradztwa w szkole lub placówce. Plan wsparcia ma na celu podniesienie jakości i dostępności doradztwa edukacyjno-zawodowego na poziomie lokalnym. Plan wsparcia może zakładać różnorodne formy podnoszenia jakości i dostępności doradztwa edukacyjno-zawodowego, w tym targi pracy, festiwale </w:t>
            </w:r>
            <w:r w:rsidRPr="007C146C">
              <w:rPr>
                <w:rFonts w:ascii="Arial" w:hAnsi="Arial" w:cs="Arial"/>
                <w:sz w:val="24"/>
                <w:szCs w:val="24"/>
              </w:rPr>
              <w:lastRenderedPageBreak/>
              <w:t>zawodów, działalność sieci szkolnych doradców zawodowych, targi edukacyjne, konkursy itp. Realizacja zewnętrznego wsparcia wymaga zaangażowania kadry zatrudnionej w poradni psychologiczno-pedagogicznej, placówce doskonalenia nauczycieli, bibliotece pedagogicznej, centrum kształcenia zawodowego lub centrum kształcenia ustawicznego.</w:t>
            </w:r>
          </w:p>
          <w:p w14:paraId="63BAD2D7" w14:textId="3CC83424" w:rsidR="00544874" w:rsidRPr="00A225F5" w:rsidRDefault="00544874" w:rsidP="00797BA3">
            <w:pPr>
              <w:pStyle w:val="Default"/>
              <w:numPr>
                <w:ilvl w:val="0"/>
                <w:numId w:val="21"/>
              </w:numPr>
              <w:spacing w:before="100" w:beforeAutospacing="1" w:after="100" w:afterAutospacing="1"/>
              <w:ind w:left="316" w:hanging="31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Doradztwo edukacyjno-zawodowe na każdym poziomie edukacyjnym będzie uwzględniać perspektywę płci i przeciwdziałanie dyskryminacji płci, w tym stereotypom (np. zawody utożsamiane z płcią) w wyborze ścieżki edukacyjno-zawodowej oraz będzie wspierać wybór kariery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 w:rsidRPr="007C146C">
              <w:rPr>
                <w:rFonts w:ascii="Arial" w:hAnsi="Arial" w:cs="Arial"/>
                <w:sz w:val="24"/>
                <w:szCs w:val="24"/>
              </w:rPr>
              <w:t>w obszarze STEM, w tym przez kobiety.</w:t>
            </w:r>
          </w:p>
          <w:p w14:paraId="18FF28D7" w14:textId="130F49EE" w:rsidR="00544874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Komitet Monitorujący dopuszcza doprecyzowanie zakresu kryterium na potrzeby danego postępowania w Regulaminie wyboru projektów, w zakresie zgodności z wytycznymi, o których mowa w ustawie wdrożeniowej oraz przepisami prawa krajowego.</w:t>
            </w:r>
          </w:p>
          <w:p w14:paraId="0045D502" w14:textId="5971D256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Kryterium jest weryfikowane w oparciu o wniosek o dofinansowanie projektu.</w:t>
            </w:r>
          </w:p>
        </w:tc>
        <w:tc>
          <w:tcPr>
            <w:tcW w:w="1300" w:type="pct"/>
          </w:tcPr>
          <w:p w14:paraId="0E2A8AD3" w14:textId="4206DD6F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</w:t>
            </w: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br/>
              <w:t>nie/nie dotyczy</w:t>
            </w: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br/>
              <w:t>(niespełnienie kryterium oznacza negatywną ocenę)</w:t>
            </w:r>
            <w:r w:rsidR="005D1644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14:paraId="111C789C" w14:textId="77777777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Dopuszcza się możliwość skierowania kryterium do negocjacji w zakresie wskazanym </w:t>
            </w:r>
            <w:r w:rsidRPr="007C146C">
              <w:rPr>
                <w:rFonts w:ascii="Arial" w:hAnsi="Arial" w:cs="Arial"/>
                <w:sz w:val="24"/>
                <w:szCs w:val="24"/>
              </w:rPr>
              <w:br/>
              <w:t>w Regulaminie wyboru projektów.</w:t>
            </w:r>
          </w:p>
        </w:tc>
      </w:tr>
      <w:tr w:rsidR="00F56C47" w:rsidRPr="007C146C" w14:paraId="3370C8CB" w14:textId="77777777" w:rsidTr="00F56C47">
        <w:tc>
          <w:tcPr>
            <w:tcW w:w="255" w:type="pct"/>
          </w:tcPr>
          <w:p w14:paraId="4D764EC0" w14:textId="77777777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>C.11</w:t>
            </w:r>
          </w:p>
        </w:tc>
        <w:tc>
          <w:tcPr>
            <w:tcW w:w="801" w:type="pct"/>
          </w:tcPr>
          <w:p w14:paraId="4EB8005C" w14:textId="34CB8EB8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Projekt zakłada realizację wsparcia dla uczniów lub </w:t>
            </w:r>
            <w:r w:rsidR="00CD6B41">
              <w:rPr>
                <w:rFonts w:ascii="Arial" w:hAnsi="Arial" w:cs="Arial"/>
                <w:b/>
                <w:bCs/>
                <w:sz w:val="24"/>
                <w:szCs w:val="24"/>
              </w:rPr>
              <w:t>wychowanków</w:t>
            </w:r>
            <w:r w:rsidR="00CD6B41" w:rsidRPr="007C146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uwzględniającego tematykę związaną ze współczesnymi </w:t>
            </w:r>
            <w:r w:rsidRPr="007C146C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wyzwaniami edukacyjnymi</w:t>
            </w:r>
          </w:p>
        </w:tc>
        <w:tc>
          <w:tcPr>
            <w:tcW w:w="2644" w:type="pct"/>
          </w:tcPr>
          <w:p w14:paraId="03F2A8F6" w14:textId="6FCDA9DD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lastRenderedPageBreak/>
              <w:t xml:space="preserve">W kryterium sprawdzimy, czy wnioskodawca planuje realizację wsparcia dla uczniów lub </w:t>
            </w:r>
            <w:r w:rsidR="00CD6B41">
              <w:rPr>
                <w:rFonts w:ascii="Arial" w:hAnsi="Arial" w:cs="Arial"/>
                <w:sz w:val="24"/>
                <w:szCs w:val="24"/>
              </w:rPr>
              <w:t>wychowanków</w:t>
            </w:r>
            <w:r w:rsidR="00CD6B41" w:rsidRPr="007C14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3467D">
              <w:rPr>
                <w:rFonts w:ascii="Arial" w:hAnsi="Arial" w:cs="Arial"/>
                <w:sz w:val="24"/>
                <w:szCs w:val="24"/>
              </w:rPr>
              <w:t xml:space="preserve">szkół lub placówek prowadzących kształcenie ogólne </w:t>
            </w:r>
            <w:r w:rsidRPr="007C146C">
              <w:rPr>
                <w:rFonts w:ascii="Arial" w:hAnsi="Arial" w:cs="Arial"/>
                <w:sz w:val="24"/>
                <w:szCs w:val="24"/>
              </w:rPr>
              <w:t>w co najmniej trzech ze wskazanych obszarów tematycznych:</w:t>
            </w:r>
          </w:p>
          <w:p w14:paraId="0F488930" w14:textId="77777777" w:rsidR="00544874" w:rsidRPr="007C146C" w:rsidRDefault="00544874" w:rsidP="00A53A2D">
            <w:pPr>
              <w:pStyle w:val="Default"/>
              <w:numPr>
                <w:ilvl w:val="0"/>
                <w:numId w:val="5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edukacja medialna, w tym selekcja i weryfikacja źródeł informacji oraz identyfikacja tzw. fake news;</w:t>
            </w:r>
          </w:p>
          <w:p w14:paraId="6CC3A32B" w14:textId="77777777" w:rsidR="00544874" w:rsidRPr="007C146C" w:rsidRDefault="00544874" w:rsidP="00A53A2D">
            <w:pPr>
              <w:pStyle w:val="Default"/>
              <w:numPr>
                <w:ilvl w:val="0"/>
                <w:numId w:val="5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higiena cyfrowa, w tym w kontekście użytkowania smartfonów;</w:t>
            </w:r>
          </w:p>
          <w:p w14:paraId="28579352" w14:textId="434C74C3" w:rsidR="00544874" w:rsidRPr="007C146C" w:rsidRDefault="00544874" w:rsidP="00A53A2D">
            <w:pPr>
              <w:pStyle w:val="Default"/>
              <w:numPr>
                <w:ilvl w:val="0"/>
                <w:numId w:val="5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lastRenderedPageBreak/>
              <w:t>wiedza o klimacie, w tym możliwości zmiany indywidualnych zachowań w celu ochrony środowiska;</w:t>
            </w:r>
          </w:p>
          <w:p w14:paraId="42BB7D71" w14:textId="77777777" w:rsidR="00544874" w:rsidRPr="007C146C" w:rsidRDefault="00544874" w:rsidP="00A53A2D">
            <w:pPr>
              <w:pStyle w:val="Default"/>
              <w:numPr>
                <w:ilvl w:val="0"/>
                <w:numId w:val="5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działania prozdrowotne, w tym układanie zbilansowanej diety, zdrowe nawyki i podwyższanie sprawności fizycznej;</w:t>
            </w:r>
          </w:p>
          <w:p w14:paraId="2DC82AEC" w14:textId="77777777" w:rsidR="00544874" w:rsidRPr="007C146C" w:rsidRDefault="00544874" w:rsidP="00A53A2D">
            <w:pPr>
              <w:pStyle w:val="Default"/>
              <w:numPr>
                <w:ilvl w:val="0"/>
                <w:numId w:val="5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przemoc rówieśnicza, w tym radzenie sobie z cyberprzemocą;</w:t>
            </w:r>
          </w:p>
          <w:p w14:paraId="3260950F" w14:textId="2287734A" w:rsidR="00544874" w:rsidRPr="00A225F5" w:rsidRDefault="00544874" w:rsidP="00A53A2D">
            <w:pPr>
              <w:pStyle w:val="Default"/>
              <w:numPr>
                <w:ilvl w:val="0"/>
                <w:numId w:val="5"/>
              </w:numPr>
              <w:spacing w:before="100" w:beforeAutospacing="1" w:after="100" w:afterAutospacing="1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kompetencje przekrojowe, w tym praca w zespole (wielokulturowym, wirtualnym), umiejętność dzielenia się wiedzą, myślenie abstrakcyjne, krytyczne czy komputacyjne.</w:t>
            </w:r>
          </w:p>
          <w:p w14:paraId="32E98886" w14:textId="17A0DF69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Kryterium nie określa minimalnych wymagań co do form wsparcia czy liczby uczniów lub </w:t>
            </w:r>
            <w:r w:rsidR="0078157D">
              <w:rPr>
                <w:rFonts w:ascii="Arial" w:hAnsi="Arial" w:cs="Arial"/>
                <w:sz w:val="24"/>
                <w:szCs w:val="24"/>
              </w:rPr>
              <w:t xml:space="preserve">wychowanków </w:t>
            </w:r>
            <w:r w:rsidRPr="007C146C">
              <w:rPr>
                <w:rFonts w:ascii="Arial" w:hAnsi="Arial" w:cs="Arial"/>
                <w:sz w:val="24"/>
                <w:szCs w:val="24"/>
              </w:rPr>
              <w:t>objętych wsparciem.</w:t>
            </w:r>
          </w:p>
          <w:p w14:paraId="442746C9" w14:textId="77777777" w:rsidR="00544874" w:rsidRPr="007C146C" w:rsidRDefault="00544874" w:rsidP="00A53A2D">
            <w:pPr>
              <w:pStyle w:val="Default"/>
              <w:spacing w:before="100" w:beforeAutospacing="1" w:after="100" w:afterAutospacing="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 xml:space="preserve">Kryterium jest weryfikowane w oparciu o wniosek o dofinansowanie projektu. </w:t>
            </w:r>
          </w:p>
        </w:tc>
        <w:tc>
          <w:tcPr>
            <w:tcW w:w="1300" w:type="pct"/>
          </w:tcPr>
          <w:p w14:paraId="140FCF43" w14:textId="14B3F6C5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146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Tak/do negocjacji/nie (niespełnienie kryterium oznacza negatywną ocenę).</w:t>
            </w:r>
          </w:p>
          <w:p w14:paraId="3D8F099E" w14:textId="544EDB6D" w:rsidR="00544874" w:rsidRPr="007C146C" w:rsidRDefault="00544874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C146C">
              <w:rPr>
                <w:rFonts w:ascii="Arial" w:hAnsi="Arial" w:cs="Arial"/>
                <w:sz w:val="24"/>
                <w:szCs w:val="24"/>
              </w:rPr>
              <w:t>Dopuszcza się możliwość skierowania kryterium do negocjacji w zakresie wskazanym w Regulaminie wyboru projektów.</w:t>
            </w:r>
          </w:p>
        </w:tc>
      </w:tr>
    </w:tbl>
    <w:p w14:paraId="0C4170B0" w14:textId="49CEFF7E" w:rsidR="0078551B" w:rsidRPr="00450795" w:rsidRDefault="0078551B" w:rsidP="00A53A2D">
      <w:pPr>
        <w:pStyle w:val="Nagwek1"/>
        <w:numPr>
          <w:ilvl w:val="0"/>
          <w:numId w:val="4"/>
        </w:numPr>
        <w:spacing w:before="100" w:beforeAutospacing="1" w:after="100" w:afterAutospacing="1" w:line="276" w:lineRule="auto"/>
        <w:ind w:left="357" w:hanging="357"/>
        <w:rPr>
          <w:rFonts w:ascii="Arial" w:hAnsi="Arial" w:cs="Arial"/>
          <w:b/>
          <w:bCs/>
          <w:sz w:val="24"/>
          <w:szCs w:val="24"/>
        </w:rPr>
      </w:pPr>
      <w:r w:rsidRPr="00A53A2D">
        <w:rPr>
          <w:rFonts w:ascii="Arial" w:hAnsi="Arial"/>
          <w:b/>
          <w:color w:val="auto"/>
          <w:sz w:val="24"/>
        </w:rPr>
        <w:t>Kryterium negocjacyjne</w:t>
      </w:r>
    </w:p>
    <w:tbl>
      <w:tblPr>
        <w:tblStyle w:val="Tabela-Siatka"/>
        <w:tblW w:w="5000" w:type="pct"/>
        <w:tblLook w:val="0620" w:firstRow="1" w:lastRow="0" w:firstColumn="0" w:lastColumn="0" w:noHBand="1" w:noVBand="1"/>
      </w:tblPr>
      <w:tblGrid>
        <w:gridCol w:w="590"/>
        <w:gridCol w:w="1657"/>
        <w:gridCol w:w="9355"/>
        <w:gridCol w:w="2392"/>
      </w:tblGrid>
      <w:tr w:rsidR="004F1869" w:rsidRPr="00450795" w14:paraId="4746A4F2" w14:textId="77777777" w:rsidTr="005770CB">
        <w:trPr>
          <w:tblHeader/>
        </w:trPr>
        <w:tc>
          <w:tcPr>
            <w:tcW w:w="206" w:type="pct"/>
            <w:shd w:val="clear" w:color="auto" w:fill="D9D9D9" w:themeFill="background1" w:themeFillShade="D9"/>
          </w:tcPr>
          <w:p w14:paraId="38FB2B1C" w14:textId="77777777" w:rsidR="0078551B" w:rsidRPr="00450795" w:rsidRDefault="0078551B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Nr</w:t>
            </w:r>
          </w:p>
        </w:tc>
        <w:tc>
          <w:tcPr>
            <w:tcW w:w="592" w:type="pct"/>
            <w:shd w:val="clear" w:color="auto" w:fill="D9D9D9" w:themeFill="background1" w:themeFillShade="D9"/>
          </w:tcPr>
          <w:p w14:paraId="16B19D14" w14:textId="77777777" w:rsidR="0078551B" w:rsidRPr="00450795" w:rsidRDefault="0078551B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3345" w:type="pct"/>
            <w:shd w:val="clear" w:color="auto" w:fill="D9D9D9" w:themeFill="background1" w:themeFillShade="D9"/>
          </w:tcPr>
          <w:p w14:paraId="36E3BBD1" w14:textId="77777777" w:rsidR="0078551B" w:rsidRPr="00450795" w:rsidRDefault="0078551B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Definicja</w:t>
            </w:r>
          </w:p>
        </w:tc>
        <w:tc>
          <w:tcPr>
            <w:tcW w:w="857" w:type="pct"/>
            <w:shd w:val="clear" w:color="auto" w:fill="D9D9D9" w:themeFill="background1" w:themeFillShade="D9"/>
          </w:tcPr>
          <w:p w14:paraId="59A91991" w14:textId="77777777" w:rsidR="0078551B" w:rsidRPr="00450795" w:rsidRDefault="0078551B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Opis znaczenia</w:t>
            </w:r>
          </w:p>
        </w:tc>
      </w:tr>
      <w:tr w:rsidR="0078551B" w:rsidRPr="00450795" w14:paraId="79170CC9" w14:textId="77777777" w:rsidTr="00A53A2D">
        <w:tc>
          <w:tcPr>
            <w:tcW w:w="206" w:type="pct"/>
          </w:tcPr>
          <w:p w14:paraId="7C32A683" w14:textId="340223FF" w:rsidR="0078551B" w:rsidRPr="00450795" w:rsidRDefault="00B4091C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</w:t>
            </w:r>
            <w:r w:rsidR="0078551B" w:rsidRPr="00450795">
              <w:rPr>
                <w:rFonts w:ascii="Arial" w:hAnsi="Arial" w:cs="Arial"/>
                <w:b/>
                <w:bCs/>
                <w:sz w:val="24"/>
                <w:szCs w:val="24"/>
              </w:rPr>
              <w:t>.1</w:t>
            </w:r>
          </w:p>
        </w:tc>
        <w:tc>
          <w:tcPr>
            <w:tcW w:w="592" w:type="pct"/>
          </w:tcPr>
          <w:p w14:paraId="3E2ADE2F" w14:textId="3D2AC605" w:rsidR="0078551B" w:rsidRPr="00450795" w:rsidRDefault="0078551B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50795">
              <w:rPr>
                <w:rFonts w:ascii="Arial" w:hAnsi="Arial" w:cs="Arial"/>
                <w:b/>
                <w:sz w:val="24"/>
                <w:szCs w:val="24"/>
              </w:rPr>
              <w:t xml:space="preserve">Negocjacje zakończyły się </w:t>
            </w:r>
            <w:r w:rsidRPr="00450795">
              <w:rPr>
                <w:rFonts w:ascii="Arial" w:hAnsi="Arial" w:cs="Arial"/>
                <w:b/>
                <w:sz w:val="24"/>
                <w:szCs w:val="24"/>
              </w:rPr>
              <w:lastRenderedPageBreak/>
              <w:t>wynikiem pozytywnym</w:t>
            </w:r>
          </w:p>
        </w:tc>
        <w:tc>
          <w:tcPr>
            <w:tcW w:w="3345" w:type="pct"/>
          </w:tcPr>
          <w:p w14:paraId="2B1AB414" w14:textId="4748C868" w:rsidR="006F15C5" w:rsidRPr="00450795" w:rsidRDefault="006F15C5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>W kryterium sprawdzimy, czy negocjacje</w:t>
            </w:r>
            <w:r w:rsidRPr="0045079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6"/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zakończyły się wynikiem pozytywnym.</w:t>
            </w:r>
          </w:p>
          <w:p w14:paraId="2B6CC8A2" w14:textId="77777777" w:rsidR="006F15C5" w:rsidRPr="00450795" w:rsidRDefault="006F15C5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Zakończenie negocjacji z wynikiem pozytywnym oznacza, że:</w:t>
            </w:r>
          </w:p>
          <w:p w14:paraId="025BDCC2" w14:textId="7C61E785" w:rsidR="006F15C5" w:rsidRPr="00450795" w:rsidRDefault="00976E4B" w:rsidP="00A53A2D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 xml:space="preserve">wnioskodawca wprowadził </w:t>
            </w:r>
            <w:r w:rsidR="006F15C5" w:rsidRPr="00450795">
              <w:rPr>
                <w:rFonts w:ascii="Arial" w:hAnsi="Arial" w:cs="Arial"/>
                <w:sz w:val="24"/>
                <w:szCs w:val="24"/>
              </w:rPr>
              <w:t xml:space="preserve">do wniosku o dofinansowanie projektu </w:t>
            </w:r>
            <w:r w:rsidRPr="00450795">
              <w:rPr>
                <w:rFonts w:ascii="Arial" w:hAnsi="Arial" w:cs="Arial"/>
                <w:sz w:val="24"/>
                <w:szCs w:val="24"/>
              </w:rPr>
              <w:t>uzupełnienia lub poprawki wynikające z warunków negocjacyjnych</w:t>
            </w:r>
            <w:r w:rsidR="00C25E0A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29068FD6" w14:textId="1244CDCA" w:rsidR="006F15C5" w:rsidRPr="00450795" w:rsidRDefault="006F15C5" w:rsidP="00A53A2D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wnioskodawc</w:t>
            </w:r>
            <w:r w:rsidR="00976E4B" w:rsidRPr="00450795">
              <w:rPr>
                <w:rFonts w:ascii="Arial" w:hAnsi="Arial" w:cs="Arial"/>
                <w:sz w:val="24"/>
                <w:szCs w:val="24"/>
              </w:rPr>
              <w:t>a przedstawił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informacje i wyjaśnienia </w:t>
            </w:r>
            <w:r w:rsidR="00976E4B" w:rsidRPr="00450795">
              <w:rPr>
                <w:rFonts w:ascii="Arial" w:hAnsi="Arial" w:cs="Arial"/>
                <w:sz w:val="24"/>
                <w:szCs w:val="24"/>
              </w:rPr>
              <w:t>wynikające z warunków negocjacyjnych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64217">
              <w:rPr>
                <w:rFonts w:ascii="Arial" w:hAnsi="Arial" w:cs="Arial"/>
                <w:sz w:val="24"/>
                <w:szCs w:val="24"/>
              </w:rPr>
              <w:t>i</w:t>
            </w:r>
            <w:r w:rsidR="00C25E0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50795">
              <w:rPr>
                <w:rFonts w:ascii="Arial" w:hAnsi="Arial" w:cs="Arial"/>
                <w:sz w:val="24"/>
                <w:szCs w:val="24"/>
              </w:rPr>
              <w:t>przekazane informacje</w:t>
            </w:r>
            <w:r w:rsidR="00976E4B" w:rsidRPr="00450795">
              <w:rPr>
                <w:rFonts w:ascii="Arial" w:hAnsi="Arial" w:cs="Arial"/>
                <w:sz w:val="24"/>
                <w:szCs w:val="24"/>
              </w:rPr>
              <w:t xml:space="preserve"> i </w:t>
            </w:r>
            <w:r w:rsidRPr="00450795">
              <w:rPr>
                <w:rFonts w:ascii="Arial" w:hAnsi="Arial" w:cs="Arial"/>
                <w:sz w:val="24"/>
                <w:szCs w:val="24"/>
              </w:rPr>
              <w:t>wyjaśnienia zosta</w:t>
            </w:r>
            <w:r w:rsidR="00976E4B" w:rsidRPr="00450795">
              <w:rPr>
                <w:rFonts w:ascii="Arial" w:hAnsi="Arial" w:cs="Arial"/>
                <w:sz w:val="24"/>
                <w:szCs w:val="24"/>
              </w:rPr>
              <w:t>ły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zaakceptowane przez K</w:t>
            </w:r>
            <w:r w:rsidR="00DC189E" w:rsidRPr="00450795">
              <w:rPr>
                <w:rFonts w:ascii="Arial" w:hAnsi="Arial" w:cs="Arial"/>
                <w:sz w:val="24"/>
                <w:szCs w:val="24"/>
              </w:rPr>
              <w:t>omisję Oceny Projektów</w:t>
            </w:r>
            <w:r w:rsidR="00D64217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FCFEE24" w14:textId="4A1A881A" w:rsidR="00976E4B" w:rsidRPr="00450795" w:rsidRDefault="00976E4B" w:rsidP="00A53A2D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wnioskodawca nie wprowadził we wniosku o dofinansowanie projektu zmian innych niż wynikające z warunków negocjacyjnych</w:t>
            </w:r>
            <w:r w:rsidR="00D64217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4B39E167" w14:textId="54F474FC" w:rsidR="009E290E" w:rsidRPr="00450795" w:rsidRDefault="005567DA" w:rsidP="00A53A2D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18" w:hanging="284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wnioskodawca podjął</w:t>
            </w:r>
            <w:r w:rsidR="006F15C5" w:rsidRPr="00450795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7"/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negocjacje</w:t>
            </w:r>
            <w:r w:rsidR="006F15C5" w:rsidRPr="00450795">
              <w:rPr>
                <w:rFonts w:ascii="Arial" w:hAnsi="Arial" w:cs="Arial"/>
                <w:sz w:val="24"/>
                <w:szCs w:val="24"/>
              </w:rPr>
              <w:t xml:space="preserve"> w terminie wyznaczonym przez </w:t>
            </w:r>
            <w:r w:rsidR="007B4F1B" w:rsidRPr="00450795">
              <w:rPr>
                <w:rFonts w:ascii="Arial" w:hAnsi="Arial" w:cs="Arial"/>
                <w:sz w:val="24"/>
                <w:szCs w:val="24"/>
              </w:rPr>
              <w:t xml:space="preserve">Instytucję </w:t>
            </w:r>
            <w:r w:rsidR="00AF2971">
              <w:rPr>
                <w:rFonts w:ascii="Arial" w:hAnsi="Arial" w:cs="Arial"/>
                <w:sz w:val="24"/>
                <w:szCs w:val="24"/>
              </w:rPr>
              <w:t>Zarządzaj</w:t>
            </w:r>
            <w:r w:rsidR="00B4091C">
              <w:rPr>
                <w:rFonts w:ascii="Arial" w:hAnsi="Arial" w:cs="Arial"/>
                <w:sz w:val="24"/>
                <w:szCs w:val="24"/>
              </w:rPr>
              <w:t>ącą</w:t>
            </w:r>
            <w:r w:rsidR="00D17077" w:rsidRPr="00450795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68DBDAFE" w14:textId="7413DD48" w:rsidR="00D17077" w:rsidRPr="00450795" w:rsidRDefault="009E290E" w:rsidP="00A53A2D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76" w:lineRule="auto"/>
              <w:ind w:left="318" w:hanging="284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wnioskodawca złożył poprawiony w wyniku negocjacji wniosek </w:t>
            </w:r>
            <w:r w:rsidR="001D43C5" w:rsidRPr="00450795">
              <w:rPr>
                <w:rFonts w:ascii="Arial" w:hAnsi="Arial" w:cs="Arial"/>
                <w:sz w:val="24"/>
                <w:szCs w:val="24"/>
              </w:rPr>
              <w:t xml:space="preserve">o dofinansowanie projektu 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w terminie wyznaczonym przez </w:t>
            </w:r>
            <w:r w:rsidR="007B4F1B" w:rsidRPr="00450795">
              <w:rPr>
                <w:rFonts w:ascii="Arial" w:hAnsi="Arial" w:cs="Arial"/>
                <w:sz w:val="24"/>
                <w:szCs w:val="24"/>
              </w:rPr>
              <w:t xml:space="preserve">Instytucję </w:t>
            </w:r>
            <w:r w:rsidR="00AF2971">
              <w:rPr>
                <w:rFonts w:ascii="Arial" w:hAnsi="Arial" w:cs="Arial"/>
                <w:sz w:val="24"/>
                <w:szCs w:val="24"/>
              </w:rPr>
              <w:t>Zarządzającą</w:t>
            </w:r>
            <w:r w:rsidRPr="0045079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E8005CD" w14:textId="35DE2498" w:rsidR="00976E4B" w:rsidRPr="00450795" w:rsidRDefault="00976E4B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Zakończenie negocjacji z wynikiem negatywnym oznacza, że:</w:t>
            </w:r>
          </w:p>
          <w:p w14:paraId="342AEE7C" w14:textId="0E6A0943" w:rsidR="006F15C5" w:rsidRPr="00450795" w:rsidRDefault="00976E4B" w:rsidP="00A53A2D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wnioskodawca nie wprowadził do wniosku o dofinansowanie projektu uzupełnień lub poprawek wynikających z warunków negocjacyjnych </w:t>
            </w:r>
            <w:r w:rsidR="006F15C5" w:rsidRPr="00450795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2DF60D13" w14:textId="08B96CAB" w:rsidR="006F15C5" w:rsidRPr="00450795" w:rsidRDefault="00976E4B" w:rsidP="00A53A2D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wnioskodawca nie przedstawił informacji i wyjaśnień wynikających z warunków negocjacyjnych lub przekazane informacje i wyjaśnienia </w:t>
            </w:r>
            <w:r w:rsidR="005567DA" w:rsidRPr="00450795">
              <w:rPr>
                <w:rFonts w:ascii="Arial" w:hAnsi="Arial" w:cs="Arial"/>
                <w:sz w:val="24"/>
                <w:szCs w:val="24"/>
              </w:rPr>
              <w:t xml:space="preserve">nie 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zostały zaakceptowane przez </w:t>
            </w:r>
            <w:r w:rsidR="00DC189E" w:rsidRPr="00450795">
              <w:rPr>
                <w:rFonts w:ascii="Arial" w:hAnsi="Arial" w:cs="Arial"/>
                <w:sz w:val="24"/>
                <w:szCs w:val="24"/>
              </w:rPr>
              <w:t>Komisję Oceny Projektów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F15C5" w:rsidRPr="00450795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577EFDEA" w14:textId="4400433D" w:rsidR="00976E4B" w:rsidRPr="00450795" w:rsidRDefault="005567DA" w:rsidP="00A53A2D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wnioskodawca wprowadził we wniosku o dofinansowanie projektu zmiany inne niż wynikające z warunków negocjacyjnych </w:t>
            </w:r>
            <w:r w:rsidR="006F15C5" w:rsidRPr="00450795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6755B2AE" w14:textId="3C91F8D9" w:rsidR="009E290E" w:rsidRPr="00450795" w:rsidRDefault="005567DA" w:rsidP="00A53A2D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>wnioskodawca</w:t>
            </w:r>
            <w:r w:rsidR="006F15C5" w:rsidRPr="00450795">
              <w:rPr>
                <w:rFonts w:ascii="Arial" w:hAnsi="Arial" w:cs="Arial"/>
                <w:sz w:val="24"/>
                <w:szCs w:val="24"/>
              </w:rPr>
              <w:t xml:space="preserve"> nie podj</w:t>
            </w:r>
            <w:r w:rsidRPr="00450795">
              <w:rPr>
                <w:rFonts w:ascii="Arial" w:hAnsi="Arial" w:cs="Arial"/>
                <w:sz w:val="24"/>
                <w:szCs w:val="24"/>
              </w:rPr>
              <w:t>ął</w:t>
            </w:r>
            <w:r w:rsidR="006F15C5" w:rsidRPr="004507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50795">
              <w:rPr>
                <w:rFonts w:ascii="Arial" w:hAnsi="Arial" w:cs="Arial"/>
                <w:sz w:val="24"/>
                <w:szCs w:val="24"/>
              </w:rPr>
              <w:t>negocjacji</w:t>
            </w:r>
            <w:r w:rsidR="006F15C5" w:rsidRPr="00450795">
              <w:rPr>
                <w:rFonts w:ascii="Arial" w:hAnsi="Arial" w:cs="Arial"/>
                <w:sz w:val="24"/>
                <w:szCs w:val="24"/>
              </w:rPr>
              <w:t xml:space="preserve"> w terminie wyznaczonym przez </w:t>
            </w:r>
            <w:r w:rsidR="007B4F1B" w:rsidRPr="00450795">
              <w:rPr>
                <w:rFonts w:ascii="Arial" w:hAnsi="Arial" w:cs="Arial"/>
                <w:sz w:val="24"/>
                <w:szCs w:val="24"/>
              </w:rPr>
              <w:t xml:space="preserve">Instytucję </w:t>
            </w:r>
            <w:r w:rsidR="00AF2971">
              <w:rPr>
                <w:rFonts w:ascii="Arial" w:hAnsi="Arial" w:cs="Arial"/>
                <w:sz w:val="24"/>
                <w:szCs w:val="24"/>
              </w:rPr>
              <w:t>Zarządzającą</w:t>
            </w:r>
            <w:r w:rsidR="00C3185C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16DC2639" w14:textId="16773B60" w:rsidR="00DC189E" w:rsidRPr="00450795" w:rsidRDefault="009E290E" w:rsidP="00A53A2D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 w:line="276" w:lineRule="auto"/>
              <w:ind w:left="357" w:hanging="357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lastRenderedPageBreak/>
              <w:t>wnioskodawca nie złożył poprawion</w:t>
            </w:r>
            <w:r w:rsidR="00D17077" w:rsidRPr="00450795">
              <w:rPr>
                <w:rFonts w:ascii="Arial" w:hAnsi="Arial" w:cs="Arial"/>
                <w:sz w:val="24"/>
                <w:szCs w:val="24"/>
              </w:rPr>
              <w:t>ego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w wyniku negocjacji wnios</w:t>
            </w:r>
            <w:r w:rsidR="009657E6" w:rsidRPr="00450795">
              <w:rPr>
                <w:rFonts w:ascii="Arial" w:hAnsi="Arial" w:cs="Arial"/>
                <w:sz w:val="24"/>
                <w:szCs w:val="24"/>
              </w:rPr>
              <w:t>ku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B59C0" w:rsidRPr="00450795">
              <w:rPr>
                <w:rFonts w:ascii="Arial" w:hAnsi="Arial" w:cs="Arial"/>
                <w:sz w:val="24"/>
                <w:szCs w:val="24"/>
              </w:rPr>
              <w:br/>
            </w:r>
            <w:r w:rsidR="001D43C5" w:rsidRPr="00450795">
              <w:rPr>
                <w:rFonts w:ascii="Arial" w:hAnsi="Arial" w:cs="Arial"/>
                <w:sz w:val="24"/>
                <w:szCs w:val="24"/>
              </w:rPr>
              <w:t xml:space="preserve">o dofinansowanie projektu </w:t>
            </w:r>
            <w:r w:rsidRPr="00450795">
              <w:rPr>
                <w:rFonts w:ascii="Arial" w:hAnsi="Arial" w:cs="Arial"/>
                <w:sz w:val="24"/>
                <w:szCs w:val="24"/>
              </w:rPr>
              <w:t xml:space="preserve">w terminie wyznaczonym przez </w:t>
            </w:r>
            <w:r w:rsidR="0082197F" w:rsidRPr="00450795">
              <w:rPr>
                <w:rFonts w:ascii="Arial" w:hAnsi="Arial" w:cs="Arial"/>
                <w:sz w:val="24"/>
                <w:szCs w:val="24"/>
              </w:rPr>
              <w:t xml:space="preserve">Instytucję </w:t>
            </w:r>
            <w:r w:rsidR="00AF2971">
              <w:rPr>
                <w:rFonts w:ascii="Arial" w:hAnsi="Arial" w:cs="Arial"/>
                <w:sz w:val="24"/>
                <w:szCs w:val="24"/>
              </w:rPr>
              <w:t>Zarządzającą</w:t>
            </w:r>
            <w:r w:rsidRPr="00450795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643C214" w14:textId="402CD5EF" w:rsidR="009657E6" w:rsidRPr="00450795" w:rsidRDefault="00D64217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Jako </w:t>
            </w:r>
            <w:r w:rsidRPr="00C87BDA">
              <w:rPr>
                <w:rFonts w:ascii="Arial" w:hAnsi="Arial" w:cs="Arial"/>
                <w:sz w:val="24"/>
                <w:szCs w:val="24"/>
              </w:rPr>
              <w:t xml:space="preserve">warunki negocjacyjne są też rozumiane ustalenia zawarte w ostatecznym stanowisku negocjacyjnym lub w protokole z negocjacji ustnych. </w:t>
            </w:r>
            <w:r w:rsidR="003054C8" w:rsidRPr="00450795">
              <w:rPr>
                <w:rFonts w:ascii="Arial" w:hAnsi="Arial" w:cs="Arial"/>
                <w:sz w:val="24"/>
                <w:szCs w:val="24"/>
              </w:rPr>
              <w:t>Warunki negocjacyjne, o których mowa w kryterium, mogą objąć dodatkowe ustalenia podjęte już w toku negocjacji. Dodatkowe ustalenia nie mogą dotyczyć istotnej modyfikacji projektu i zmiany jego podstawowych założeń (w szczególności w zakresie partnerstwa, obszaru realizacji i kluczowych działań).</w:t>
            </w:r>
          </w:p>
          <w:p w14:paraId="7D657DF4" w14:textId="4C8A87E1" w:rsidR="00703B93" w:rsidRPr="00450795" w:rsidRDefault="006F15C5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50795">
              <w:rPr>
                <w:rFonts w:ascii="Arial" w:hAnsi="Arial" w:cs="Arial"/>
                <w:sz w:val="24"/>
                <w:szCs w:val="24"/>
              </w:rPr>
              <w:t xml:space="preserve">Kryterium </w:t>
            </w:r>
            <w:r w:rsidR="001453D3">
              <w:rPr>
                <w:rFonts w:ascii="Arial" w:hAnsi="Arial" w:cs="Arial"/>
                <w:sz w:val="24"/>
                <w:szCs w:val="24"/>
              </w:rPr>
              <w:t xml:space="preserve">jest </w:t>
            </w:r>
            <w:r w:rsidRPr="00450795">
              <w:rPr>
                <w:rFonts w:ascii="Arial" w:hAnsi="Arial" w:cs="Arial"/>
                <w:sz w:val="24"/>
                <w:szCs w:val="24"/>
              </w:rPr>
              <w:t>weryfikowane po przeprowadzeniu procesu negocjacji w oparciu o wniosek o dofinansowanie projektu i ustalenia dokonane podczas negocjacji.</w:t>
            </w:r>
          </w:p>
        </w:tc>
        <w:tc>
          <w:tcPr>
            <w:tcW w:w="857" w:type="pct"/>
          </w:tcPr>
          <w:p w14:paraId="399DE2EA" w14:textId="7C75A643" w:rsidR="0078551B" w:rsidRPr="00450795" w:rsidRDefault="006F15C5" w:rsidP="00A53A2D">
            <w:pPr>
              <w:spacing w:before="100" w:beforeAutospacing="1" w:after="100" w:afterAutospacing="1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Tak/nie</w:t>
            </w:r>
            <w:r w:rsidR="008364A8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 xml:space="preserve">(niespełnienie 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kryterium oznacza </w:t>
            </w:r>
            <w:r w:rsidR="00382DE2" w:rsidRPr="00450795">
              <w:rPr>
                <w:rFonts w:ascii="Arial" w:hAnsi="Arial" w:cs="Arial"/>
                <w:color w:val="000000"/>
                <w:sz w:val="24"/>
                <w:szCs w:val="24"/>
              </w:rPr>
              <w:t>negatywną ocenę</w:t>
            </w:r>
            <w:r w:rsidRPr="00450795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  <w:r w:rsidR="00F775F8" w:rsidRPr="0045079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</w:tbl>
    <w:p w14:paraId="6191B092" w14:textId="274DFD27" w:rsidR="00167300" w:rsidRPr="00334855" w:rsidRDefault="00167300" w:rsidP="00BB2A33">
      <w:pPr>
        <w:tabs>
          <w:tab w:val="left" w:pos="2985"/>
        </w:tabs>
        <w:rPr>
          <w:rFonts w:ascii="Arial" w:hAnsi="Arial" w:cs="Arial"/>
          <w:caps/>
          <w:vanish/>
          <w:sz w:val="24"/>
          <w:szCs w:val="24"/>
        </w:rPr>
      </w:pPr>
    </w:p>
    <w:sectPr w:rsidR="00167300" w:rsidRPr="00334855" w:rsidSect="00666127">
      <w:footerReference w:type="default" r:id="rId8"/>
      <w:headerReference w:type="first" r:id="rId9"/>
      <w:footerReference w:type="first" r:id="rId10"/>
      <w:pgSz w:w="16838" w:h="11906" w:orient="landscape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C4325" w14:textId="77777777" w:rsidR="00460B5C" w:rsidRDefault="00460B5C" w:rsidP="00590C41">
      <w:pPr>
        <w:spacing w:after="0" w:line="240" w:lineRule="auto"/>
      </w:pPr>
      <w:r>
        <w:separator/>
      </w:r>
    </w:p>
    <w:p w14:paraId="3228C5B9" w14:textId="77777777" w:rsidR="00460B5C" w:rsidRDefault="00460B5C"/>
    <w:p w14:paraId="61361788" w14:textId="77777777" w:rsidR="00460B5C" w:rsidRDefault="00460B5C"/>
    <w:p w14:paraId="7331A7A0" w14:textId="77777777" w:rsidR="00460B5C" w:rsidRDefault="00460B5C" w:rsidP="00A53A2D"/>
    <w:p w14:paraId="52F8A28E" w14:textId="77777777" w:rsidR="00460B5C" w:rsidRDefault="00460B5C"/>
  </w:endnote>
  <w:endnote w:type="continuationSeparator" w:id="0">
    <w:p w14:paraId="1AA1D19E" w14:textId="77777777" w:rsidR="00460B5C" w:rsidRDefault="00460B5C" w:rsidP="00590C41">
      <w:pPr>
        <w:spacing w:after="0" w:line="240" w:lineRule="auto"/>
      </w:pPr>
      <w:r>
        <w:continuationSeparator/>
      </w:r>
    </w:p>
    <w:p w14:paraId="4CF35285" w14:textId="77777777" w:rsidR="00460B5C" w:rsidRDefault="00460B5C"/>
    <w:p w14:paraId="2DB19408" w14:textId="77777777" w:rsidR="00460B5C" w:rsidRDefault="00460B5C"/>
    <w:p w14:paraId="1088B6F9" w14:textId="77777777" w:rsidR="00460B5C" w:rsidRDefault="00460B5C" w:rsidP="00A53A2D"/>
    <w:p w14:paraId="67E02D8B" w14:textId="77777777" w:rsidR="00460B5C" w:rsidRDefault="00460B5C"/>
  </w:endnote>
  <w:endnote w:type="continuationNotice" w:id="1">
    <w:p w14:paraId="1ECFC195" w14:textId="77777777" w:rsidR="00460B5C" w:rsidRDefault="00460B5C">
      <w:pPr>
        <w:spacing w:after="0" w:line="240" w:lineRule="auto"/>
      </w:pPr>
    </w:p>
    <w:p w14:paraId="23422CB3" w14:textId="77777777" w:rsidR="00460B5C" w:rsidRDefault="00460B5C"/>
    <w:p w14:paraId="3CB99204" w14:textId="77777777" w:rsidR="00460B5C" w:rsidRDefault="00460B5C"/>
    <w:p w14:paraId="362365C4" w14:textId="77777777" w:rsidR="00460B5C" w:rsidRDefault="00460B5C" w:rsidP="00A53A2D"/>
    <w:p w14:paraId="0703E088" w14:textId="77777777" w:rsidR="00460B5C" w:rsidRDefault="00460B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54081361"/>
      <w:docPartObj>
        <w:docPartGallery w:val="Page Numbers (Bottom of Page)"/>
        <w:docPartUnique/>
      </w:docPartObj>
    </w:sdtPr>
    <w:sdtEndPr/>
    <w:sdtContent>
      <w:p w14:paraId="448FA47C" w14:textId="0D418D15" w:rsidR="000221D6" w:rsidRDefault="003E381C" w:rsidP="00B7094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63C50" w14:textId="4634A260" w:rsidR="00541676" w:rsidRDefault="00541676" w:rsidP="00A53A2D">
    <w:pPr>
      <w:pStyle w:val="Stopka"/>
      <w:jc w:val="center"/>
    </w:pPr>
    <w:r>
      <w:rPr>
        <w:noProof/>
      </w:rPr>
      <w:drawing>
        <wp:inline distT="0" distB="0" distL="0" distR="0" wp14:anchorId="6C461058" wp14:editId="10730668">
          <wp:extent cx="6962775" cy="857250"/>
          <wp:effectExtent l="0" t="0" r="9525" b="0"/>
          <wp:docPr id="978210920" name="Obraz 978210920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7260581" name="Obraz 697260581" descr="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D3988" w14:textId="77777777" w:rsidR="00460B5C" w:rsidRDefault="00460B5C" w:rsidP="007D0401">
      <w:pPr>
        <w:spacing w:after="0" w:line="240" w:lineRule="auto"/>
      </w:pPr>
      <w:r>
        <w:separator/>
      </w:r>
    </w:p>
  </w:footnote>
  <w:footnote w:type="continuationSeparator" w:id="0">
    <w:p w14:paraId="282CD103" w14:textId="77777777" w:rsidR="00460B5C" w:rsidRDefault="00460B5C" w:rsidP="00590C41">
      <w:pPr>
        <w:spacing w:after="0" w:line="240" w:lineRule="auto"/>
      </w:pPr>
      <w:r>
        <w:continuationSeparator/>
      </w:r>
    </w:p>
    <w:p w14:paraId="5A5B1CC8" w14:textId="77777777" w:rsidR="00460B5C" w:rsidRDefault="00460B5C"/>
    <w:p w14:paraId="746C0370" w14:textId="77777777" w:rsidR="00460B5C" w:rsidRDefault="00460B5C"/>
    <w:p w14:paraId="6ECCD745" w14:textId="77777777" w:rsidR="00460B5C" w:rsidRDefault="00460B5C" w:rsidP="00A53A2D"/>
    <w:p w14:paraId="436B6E5F" w14:textId="77777777" w:rsidR="00460B5C" w:rsidRDefault="00460B5C"/>
  </w:footnote>
  <w:footnote w:type="continuationNotice" w:id="1">
    <w:p w14:paraId="4CBE939B" w14:textId="77777777" w:rsidR="00460B5C" w:rsidRDefault="00460B5C">
      <w:pPr>
        <w:spacing w:after="0" w:line="240" w:lineRule="auto"/>
      </w:pPr>
    </w:p>
    <w:p w14:paraId="46317E4B" w14:textId="77777777" w:rsidR="00460B5C" w:rsidRDefault="00460B5C"/>
    <w:p w14:paraId="73C6ED0B" w14:textId="77777777" w:rsidR="00460B5C" w:rsidRDefault="00460B5C"/>
    <w:p w14:paraId="3180AB1E" w14:textId="77777777" w:rsidR="00460B5C" w:rsidRDefault="00460B5C" w:rsidP="00A53A2D"/>
    <w:p w14:paraId="30317BEF" w14:textId="77777777" w:rsidR="00460B5C" w:rsidRDefault="00460B5C"/>
  </w:footnote>
  <w:footnote w:id="2">
    <w:p w14:paraId="645ACA42" w14:textId="77777777" w:rsidR="00E50ED4" w:rsidRPr="00CE1F47" w:rsidRDefault="00E50ED4" w:rsidP="00A53A2D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A53A2D">
        <w:rPr>
          <w:rFonts w:ascii="Arial" w:hAnsi="Arial" w:cs="Arial"/>
          <w:sz w:val="24"/>
          <w:szCs w:val="32"/>
          <w:vertAlign w:val="superscript"/>
        </w:rPr>
        <w:footnoteRef/>
      </w:r>
      <w:r w:rsidRPr="00CE1F47">
        <w:rPr>
          <w:rFonts w:ascii="Arial" w:hAnsi="Arial" w:cs="Arial"/>
          <w:sz w:val="24"/>
          <w:szCs w:val="24"/>
        </w:rPr>
        <w:t xml:space="preserve"> W każdym kryterium nie wyklucza się wykorzystania w ocenie spełniania kryterium informacji dotyczących wnioskodawcy lub projektu pozyskanych w inny sposób.</w:t>
      </w:r>
    </w:p>
  </w:footnote>
  <w:footnote w:id="3">
    <w:p w14:paraId="0A0E255D" w14:textId="0AF9E151" w:rsidR="00E50ED4" w:rsidRPr="00FE7D85" w:rsidRDefault="00E50ED4" w:rsidP="00A53A2D">
      <w:pPr>
        <w:pStyle w:val="Tekstprzypisudolnego"/>
        <w:spacing w:before="100" w:beforeAutospacing="1" w:after="100" w:afterAutospacing="1"/>
        <w:rPr>
          <w:rFonts w:ascii="Arial" w:hAnsi="Arial"/>
          <w:sz w:val="24"/>
        </w:rPr>
      </w:pPr>
      <w:r w:rsidRPr="00A53A2D">
        <w:rPr>
          <w:rFonts w:ascii="Arial" w:hAnsi="Arial" w:cs="Arial"/>
          <w:sz w:val="24"/>
          <w:szCs w:val="24"/>
          <w:vertAlign w:val="superscript"/>
        </w:rPr>
        <w:footnoteRef/>
      </w:r>
      <w:r w:rsidRPr="00CE1F47">
        <w:rPr>
          <w:rFonts w:ascii="Arial" w:hAnsi="Arial" w:cs="Arial"/>
          <w:sz w:val="24"/>
          <w:szCs w:val="24"/>
        </w:rPr>
        <w:t xml:space="preserve"> Rozporządzenie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231/159 z 30.06.2021</w:t>
      </w:r>
      <w:r w:rsidR="005A4F41">
        <w:rPr>
          <w:rFonts w:ascii="Arial" w:hAnsi="Arial" w:cs="Arial"/>
          <w:sz w:val="24"/>
          <w:szCs w:val="24"/>
        </w:rPr>
        <w:t xml:space="preserve"> z późn. zm.</w:t>
      </w:r>
      <w:r w:rsidRPr="00CE1F47">
        <w:rPr>
          <w:rFonts w:ascii="Arial" w:hAnsi="Arial" w:cs="Arial"/>
          <w:sz w:val="24"/>
          <w:szCs w:val="24"/>
        </w:rPr>
        <w:t>) (dalej: Rozporządzenie 2021/1060).</w:t>
      </w:r>
    </w:p>
  </w:footnote>
  <w:footnote w:id="4">
    <w:p w14:paraId="5BBC1D07" w14:textId="77777777" w:rsidR="00E50ED4" w:rsidRPr="00FE7D85" w:rsidRDefault="00E50ED4" w:rsidP="00A53A2D">
      <w:pPr>
        <w:pStyle w:val="Tekstprzypisudolnego"/>
        <w:spacing w:before="100" w:beforeAutospacing="1" w:after="100" w:afterAutospacing="1"/>
        <w:rPr>
          <w:rFonts w:ascii="Arial" w:hAnsi="Arial"/>
          <w:sz w:val="24"/>
        </w:rPr>
      </w:pPr>
      <w:r w:rsidRPr="0054167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FE7D85">
        <w:rPr>
          <w:rFonts w:ascii="Arial" w:hAnsi="Arial"/>
          <w:sz w:val="24"/>
        </w:rPr>
        <w:t xml:space="preserve"> </w:t>
      </w:r>
      <w:r w:rsidRPr="00541676">
        <w:rPr>
          <w:rFonts w:ascii="Arial" w:hAnsi="Arial" w:cs="Arial"/>
          <w:color w:val="000000"/>
          <w:sz w:val="24"/>
          <w:szCs w:val="24"/>
        </w:rPr>
        <w:t>W każdym kryterium przez „wnioskodawcę” rozumiemy też partnera/partnerów, chyba że kryterium stanowi inaczej.</w:t>
      </w:r>
    </w:p>
  </w:footnote>
  <w:footnote w:id="5">
    <w:p w14:paraId="3B789367" w14:textId="74689AB2" w:rsidR="007A7CE5" w:rsidRDefault="007A7CE5" w:rsidP="007A7CE5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6">
    <w:p w14:paraId="08D3D7C9" w14:textId="77777777" w:rsidR="00544874" w:rsidRPr="007C146C" w:rsidRDefault="00544874" w:rsidP="00544874">
      <w:pPr>
        <w:pStyle w:val="Tekstprzypisudolnego"/>
        <w:spacing w:after="0"/>
        <w:rPr>
          <w:rFonts w:ascii="Arial" w:hAnsi="Arial" w:cs="Arial"/>
          <w:sz w:val="24"/>
          <w:szCs w:val="24"/>
        </w:rPr>
      </w:pPr>
      <w:r w:rsidRPr="007C146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C146C">
        <w:rPr>
          <w:rFonts w:ascii="Arial" w:hAnsi="Arial" w:cs="Arial"/>
          <w:sz w:val="24"/>
          <w:szCs w:val="24"/>
        </w:rPr>
        <w:t xml:space="preserve"> Jeżeli w strategii ZIT założono realizację projektów finansowanych z poziomu krajowego.</w:t>
      </w:r>
    </w:p>
  </w:footnote>
  <w:footnote w:id="7">
    <w:p w14:paraId="4DE8BFA8" w14:textId="77777777" w:rsidR="00666127" w:rsidRDefault="00666127" w:rsidP="00CD001A">
      <w:pPr>
        <w:pStyle w:val="Tekstprzypisudolnego"/>
        <w:spacing w:after="0"/>
      </w:pPr>
      <w:r>
        <w:rPr>
          <w:rStyle w:val="Odwoanieprzypisudolnego"/>
          <w:rFonts w:ascii="Arial" w:hAnsi="Arial" w:cs="Arial"/>
          <w:sz w:val="24"/>
          <w:szCs w:val="24"/>
        </w:rPr>
        <w:footnoteRef/>
      </w:r>
      <w:r>
        <w:rPr>
          <w:rFonts w:ascii="Arial" w:hAnsi="Arial" w:cs="Arial"/>
          <w:sz w:val="24"/>
          <w:szCs w:val="24"/>
        </w:rPr>
        <w:t xml:space="preserve"> Wartość dofinansowania UE powinna zostać przeliczona zgodnie z kursem euro wskazanym w Regulaminie wyboru projektów.</w:t>
      </w:r>
    </w:p>
  </w:footnote>
  <w:footnote w:id="8">
    <w:p w14:paraId="11817778" w14:textId="00BDBAF1" w:rsidR="00544874" w:rsidRPr="007C146C" w:rsidRDefault="00544874" w:rsidP="00A454D1">
      <w:pPr>
        <w:pStyle w:val="Tekstprzypisudolnego"/>
        <w:spacing w:after="0"/>
        <w:rPr>
          <w:rFonts w:ascii="Arial" w:hAnsi="Arial" w:cs="Arial"/>
          <w:sz w:val="24"/>
          <w:szCs w:val="24"/>
        </w:rPr>
      </w:pPr>
      <w:r w:rsidRPr="007C146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C146C">
        <w:rPr>
          <w:rFonts w:ascii="Arial" w:hAnsi="Arial" w:cs="Arial"/>
          <w:sz w:val="24"/>
          <w:szCs w:val="24"/>
        </w:rPr>
        <w:t xml:space="preserve"> Instytucja Zarządzająca dopuszcza możliwość zaakceptowania innych niż przyjęte w </w:t>
      </w:r>
      <w:r w:rsidR="00410BD4">
        <w:rPr>
          <w:rFonts w:ascii="Arial" w:hAnsi="Arial" w:cs="Arial"/>
          <w:sz w:val="24"/>
          <w:szCs w:val="24"/>
        </w:rPr>
        <w:t>zał. 1 do porozumienia terytorialnego</w:t>
      </w:r>
      <w:r w:rsidRPr="007C146C">
        <w:rPr>
          <w:rFonts w:ascii="Arial" w:hAnsi="Arial" w:cs="Arial"/>
          <w:sz w:val="24"/>
          <w:szCs w:val="24"/>
        </w:rPr>
        <w:t xml:space="preserve"> wartości wskaźników</w:t>
      </w:r>
      <w:r w:rsidR="00811096" w:rsidRPr="00811096">
        <w:rPr>
          <w:rFonts w:ascii="Arial" w:hAnsi="Arial" w:cs="Arial"/>
          <w:sz w:val="24"/>
          <w:szCs w:val="24"/>
        </w:rPr>
        <w:t>, przy czym w przypadku wskazania wartości niższych niż założone, konieczne jest uzasadnienie zmian</w:t>
      </w:r>
      <w:r w:rsidR="00811096">
        <w:rPr>
          <w:rFonts w:ascii="Arial" w:hAnsi="Arial" w:cs="Arial"/>
          <w:sz w:val="24"/>
          <w:szCs w:val="24"/>
        </w:rPr>
        <w:t>.</w:t>
      </w:r>
    </w:p>
  </w:footnote>
  <w:footnote w:id="9">
    <w:p w14:paraId="0BE3F586" w14:textId="77777777" w:rsidR="00666127" w:rsidRDefault="00666127" w:rsidP="00666127">
      <w:pPr>
        <w:pStyle w:val="Tekstprzypisudolnego"/>
        <w:spacing w:before="100" w:beforeAutospacing="1" w:after="100" w:afterAutospacing="1"/>
        <w:rPr>
          <w:sz w:val="24"/>
          <w:szCs w:val="24"/>
        </w:rPr>
      </w:pPr>
      <w:r>
        <w:rPr>
          <w:rStyle w:val="Odwoanieprzypisudolnego"/>
          <w:rFonts w:ascii="Arial" w:hAnsi="Arial" w:cs="Arial"/>
          <w:sz w:val="24"/>
          <w:szCs w:val="24"/>
        </w:rPr>
        <w:footnoteRef/>
      </w:r>
      <w:r>
        <w:rPr>
          <w:rFonts w:ascii="Arial" w:hAnsi="Arial" w:cs="Arial"/>
          <w:sz w:val="24"/>
          <w:szCs w:val="24"/>
        </w:rPr>
        <w:t xml:space="preserve"> Przed podpisaniem umowy o dofinansowanie projektu Instytucja Zarządzająca zweryfikuje czy strategia ZIT została pozytywnie zaopiniowana przez ministra właściwego do spraw rozwoju regionalnego (jeśli dotyczy) i Instytucję Zarządzającą.</w:t>
      </w:r>
    </w:p>
  </w:footnote>
  <w:footnote w:id="10">
    <w:p w14:paraId="2E49D518" w14:textId="3F3E55FB" w:rsidR="00F96532" w:rsidRPr="00A53A2D" w:rsidRDefault="00F96532">
      <w:pPr>
        <w:pStyle w:val="Tekstprzypisudolnego"/>
        <w:rPr>
          <w:rFonts w:ascii="Arial" w:hAnsi="Arial" w:cs="Arial"/>
          <w:sz w:val="24"/>
          <w:szCs w:val="24"/>
        </w:rPr>
      </w:pPr>
      <w:r w:rsidRPr="00A53A2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53A2D">
        <w:rPr>
          <w:rFonts w:ascii="Arial" w:hAnsi="Arial" w:cs="Arial"/>
          <w:sz w:val="24"/>
          <w:szCs w:val="24"/>
        </w:rPr>
        <w:t xml:space="preserve"> </w:t>
      </w:r>
      <w:r w:rsidRPr="00F96532">
        <w:rPr>
          <w:rFonts w:ascii="Arial" w:hAnsi="Arial" w:cs="Arial"/>
          <w:sz w:val="24"/>
          <w:szCs w:val="24"/>
        </w:rPr>
        <w:t>W przypadku zmiany SzOP w późniejszym terminie przy ocenie lub potwierdzaniu spełniania kryterium w związku z art. 62 ustawy wdrożeniowej mogą mieć zastosowanie zapisy korzystniejsze dla wnioskodawcy. Decyzja w tym zakresie podejmowana będzie przez Instytucję Zarządzającą na wniosek beneficjenta.</w:t>
      </w:r>
    </w:p>
  </w:footnote>
  <w:footnote w:id="11">
    <w:p w14:paraId="2ED0E487" w14:textId="27949B2B" w:rsidR="00544874" w:rsidRPr="007C146C" w:rsidRDefault="00544874" w:rsidP="00544874">
      <w:pPr>
        <w:pStyle w:val="Tekstprzypisudolnego"/>
        <w:spacing w:after="0"/>
        <w:rPr>
          <w:rFonts w:ascii="Arial" w:hAnsi="Arial" w:cs="Arial"/>
          <w:sz w:val="24"/>
          <w:szCs w:val="24"/>
        </w:rPr>
      </w:pPr>
      <w:r w:rsidRPr="007C146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C146C">
        <w:rPr>
          <w:rFonts w:ascii="Arial" w:hAnsi="Arial" w:cs="Arial"/>
          <w:sz w:val="24"/>
          <w:szCs w:val="24"/>
        </w:rPr>
        <w:t xml:space="preserve"> Placówka systemu oświaty prowadząca kształcenie ogólne - placówka w rozumieniu art. 4 pkt 14 Ustawy z dnia 14 grudnia 2016 r. - Prawo oświatowe (Dz. U. z </w:t>
      </w:r>
      <w:r w:rsidR="00F96532" w:rsidRPr="007C146C">
        <w:rPr>
          <w:rFonts w:ascii="Arial" w:hAnsi="Arial" w:cs="Arial"/>
          <w:sz w:val="24"/>
          <w:szCs w:val="24"/>
        </w:rPr>
        <w:t>202</w:t>
      </w:r>
      <w:r w:rsidR="00225056">
        <w:rPr>
          <w:rFonts w:ascii="Arial" w:hAnsi="Arial" w:cs="Arial"/>
          <w:sz w:val="24"/>
          <w:szCs w:val="24"/>
        </w:rPr>
        <w:t>5</w:t>
      </w:r>
      <w:r w:rsidR="00F96532" w:rsidRPr="007C146C">
        <w:rPr>
          <w:rFonts w:ascii="Arial" w:hAnsi="Arial" w:cs="Arial"/>
          <w:sz w:val="24"/>
          <w:szCs w:val="24"/>
        </w:rPr>
        <w:t xml:space="preserve"> </w:t>
      </w:r>
      <w:r w:rsidRPr="007C146C">
        <w:rPr>
          <w:rFonts w:ascii="Arial" w:hAnsi="Arial" w:cs="Arial"/>
          <w:sz w:val="24"/>
          <w:szCs w:val="24"/>
        </w:rPr>
        <w:t xml:space="preserve">r. poz. </w:t>
      </w:r>
      <w:r w:rsidR="00225056">
        <w:rPr>
          <w:rFonts w:ascii="Arial" w:hAnsi="Arial" w:cs="Arial"/>
          <w:sz w:val="24"/>
          <w:szCs w:val="24"/>
        </w:rPr>
        <w:t>1043</w:t>
      </w:r>
      <w:r w:rsidR="00F96532" w:rsidRPr="007C146C">
        <w:rPr>
          <w:rFonts w:ascii="Arial" w:hAnsi="Arial" w:cs="Arial"/>
          <w:sz w:val="24"/>
          <w:szCs w:val="24"/>
        </w:rPr>
        <w:t xml:space="preserve"> </w:t>
      </w:r>
      <w:r w:rsidRPr="007C146C">
        <w:rPr>
          <w:rFonts w:ascii="Arial" w:hAnsi="Arial" w:cs="Arial"/>
          <w:sz w:val="24"/>
          <w:szCs w:val="24"/>
        </w:rPr>
        <w:t xml:space="preserve">z późn. zm.).  </w:t>
      </w:r>
    </w:p>
  </w:footnote>
  <w:footnote w:id="12">
    <w:p w14:paraId="1EDBCFC9" w14:textId="2237C3A8" w:rsidR="00544874" w:rsidRPr="007C146C" w:rsidRDefault="00544874" w:rsidP="00F41481">
      <w:pPr>
        <w:pStyle w:val="Tekstprzypisudolnego"/>
        <w:spacing w:before="120" w:after="120"/>
        <w:rPr>
          <w:rFonts w:ascii="Arial" w:hAnsi="Arial" w:cs="Arial"/>
          <w:sz w:val="24"/>
          <w:szCs w:val="24"/>
        </w:rPr>
      </w:pPr>
      <w:r w:rsidRPr="007C146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C146C">
        <w:rPr>
          <w:rFonts w:ascii="Arial" w:hAnsi="Arial" w:cs="Arial"/>
          <w:sz w:val="24"/>
          <w:szCs w:val="24"/>
        </w:rPr>
        <w:t xml:space="preserve"> Szkoły prowadzące kształcenie zawodowe, o których mowa w art. 4 pkt 28 lit. a ustawy z dnia 14 grudnia 2016 r. – Prawo oświatowe (Dz. U. z </w:t>
      </w:r>
      <w:r w:rsidR="00F96532" w:rsidRPr="007C146C">
        <w:rPr>
          <w:rFonts w:ascii="Arial" w:hAnsi="Arial" w:cs="Arial"/>
          <w:sz w:val="24"/>
          <w:szCs w:val="24"/>
        </w:rPr>
        <w:t>202</w:t>
      </w:r>
      <w:r w:rsidR="00225056">
        <w:rPr>
          <w:rFonts w:ascii="Arial" w:hAnsi="Arial" w:cs="Arial"/>
          <w:sz w:val="24"/>
          <w:szCs w:val="24"/>
        </w:rPr>
        <w:t>5</w:t>
      </w:r>
      <w:r w:rsidR="00F96532" w:rsidRPr="007C146C">
        <w:rPr>
          <w:rFonts w:ascii="Arial" w:hAnsi="Arial" w:cs="Arial"/>
          <w:sz w:val="24"/>
          <w:szCs w:val="24"/>
        </w:rPr>
        <w:t xml:space="preserve"> </w:t>
      </w:r>
      <w:r w:rsidRPr="007C146C">
        <w:rPr>
          <w:rFonts w:ascii="Arial" w:hAnsi="Arial" w:cs="Arial"/>
          <w:sz w:val="24"/>
          <w:szCs w:val="24"/>
        </w:rPr>
        <w:t xml:space="preserve">r. poz. </w:t>
      </w:r>
      <w:r w:rsidR="00225056">
        <w:rPr>
          <w:rFonts w:ascii="Arial" w:hAnsi="Arial" w:cs="Arial"/>
          <w:sz w:val="24"/>
          <w:szCs w:val="24"/>
        </w:rPr>
        <w:t>1043</w:t>
      </w:r>
      <w:r w:rsidRPr="007C146C">
        <w:rPr>
          <w:rFonts w:ascii="Arial" w:hAnsi="Arial" w:cs="Arial"/>
          <w:sz w:val="24"/>
          <w:szCs w:val="24"/>
        </w:rPr>
        <w:t xml:space="preserve"> z późn. zm.).</w:t>
      </w:r>
    </w:p>
  </w:footnote>
  <w:footnote w:id="13">
    <w:p w14:paraId="71BF0318" w14:textId="21D7B69A" w:rsidR="00544874" w:rsidRPr="007C146C" w:rsidRDefault="00544874" w:rsidP="00F41481">
      <w:pPr>
        <w:pStyle w:val="Tekstprzypisudolnego"/>
        <w:spacing w:before="120" w:after="120"/>
        <w:rPr>
          <w:rFonts w:ascii="Arial" w:hAnsi="Arial" w:cs="Arial"/>
          <w:sz w:val="24"/>
          <w:szCs w:val="24"/>
        </w:rPr>
      </w:pPr>
      <w:r w:rsidRPr="007C146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C146C">
        <w:rPr>
          <w:rFonts w:ascii="Arial" w:hAnsi="Arial" w:cs="Arial"/>
          <w:sz w:val="24"/>
          <w:szCs w:val="24"/>
        </w:rPr>
        <w:t xml:space="preserve"> Szkoła dla dorosłych w rozumieniu art. 4 pkt 29 ustawy z dnia 14 grudnia 2016 r. – Prawo oświatowe (Dz. U. z </w:t>
      </w:r>
      <w:r w:rsidR="00F96532" w:rsidRPr="007C146C">
        <w:rPr>
          <w:rFonts w:ascii="Arial" w:hAnsi="Arial" w:cs="Arial"/>
          <w:sz w:val="24"/>
          <w:szCs w:val="24"/>
        </w:rPr>
        <w:t>202</w:t>
      </w:r>
      <w:r w:rsidR="00225056">
        <w:rPr>
          <w:rFonts w:ascii="Arial" w:hAnsi="Arial" w:cs="Arial"/>
          <w:sz w:val="24"/>
          <w:szCs w:val="24"/>
        </w:rPr>
        <w:t>5</w:t>
      </w:r>
      <w:r w:rsidR="00F96532" w:rsidRPr="007C146C">
        <w:rPr>
          <w:rFonts w:ascii="Arial" w:hAnsi="Arial" w:cs="Arial"/>
          <w:sz w:val="24"/>
          <w:szCs w:val="24"/>
        </w:rPr>
        <w:t xml:space="preserve"> </w:t>
      </w:r>
      <w:r w:rsidRPr="007C146C">
        <w:rPr>
          <w:rFonts w:ascii="Arial" w:hAnsi="Arial" w:cs="Arial"/>
          <w:sz w:val="24"/>
          <w:szCs w:val="24"/>
        </w:rPr>
        <w:t xml:space="preserve">r. poz. </w:t>
      </w:r>
      <w:r w:rsidR="00225056">
        <w:rPr>
          <w:rFonts w:ascii="Arial" w:hAnsi="Arial" w:cs="Arial"/>
          <w:sz w:val="24"/>
          <w:szCs w:val="24"/>
        </w:rPr>
        <w:t>1043</w:t>
      </w:r>
      <w:r w:rsidR="00F96532" w:rsidRPr="007C146C">
        <w:rPr>
          <w:rFonts w:ascii="Arial" w:hAnsi="Arial" w:cs="Arial"/>
          <w:sz w:val="24"/>
          <w:szCs w:val="24"/>
        </w:rPr>
        <w:t xml:space="preserve"> </w:t>
      </w:r>
      <w:r w:rsidRPr="007C146C">
        <w:rPr>
          <w:rFonts w:ascii="Arial" w:hAnsi="Arial" w:cs="Arial"/>
          <w:sz w:val="24"/>
          <w:szCs w:val="24"/>
        </w:rPr>
        <w:t>z późn. zm.).</w:t>
      </w:r>
    </w:p>
  </w:footnote>
  <w:footnote w:id="14">
    <w:p w14:paraId="47E6AEF2" w14:textId="54817AD8" w:rsidR="00544874" w:rsidRPr="007C146C" w:rsidRDefault="00544874" w:rsidP="00F41481">
      <w:pPr>
        <w:pStyle w:val="Tekstprzypisudolnego"/>
        <w:spacing w:before="120" w:after="120"/>
        <w:rPr>
          <w:rFonts w:ascii="Arial" w:hAnsi="Arial" w:cs="Arial"/>
          <w:sz w:val="24"/>
          <w:szCs w:val="24"/>
        </w:rPr>
      </w:pPr>
      <w:r w:rsidRPr="007C146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C146C">
        <w:rPr>
          <w:rFonts w:ascii="Arial" w:hAnsi="Arial" w:cs="Arial"/>
          <w:sz w:val="24"/>
          <w:szCs w:val="24"/>
        </w:rPr>
        <w:t xml:space="preserve"> Szkoła specjalna w rozumieniu art. 4 pkt 2 ustawy z dnia 14 grudnia 2016 r. – Prawo oświatowe (Dz. U. z </w:t>
      </w:r>
      <w:r w:rsidR="00F96532" w:rsidRPr="007C146C">
        <w:rPr>
          <w:rFonts w:ascii="Arial" w:hAnsi="Arial" w:cs="Arial"/>
          <w:sz w:val="24"/>
          <w:szCs w:val="24"/>
        </w:rPr>
        <w:t>202</w:t>
      </w:r>
      <w:r w:rsidR="00225056">
        <w:rPr>
          <w:rFonts w:ascii="Arial" w:hAnsi="Arial" w:cs="Arial"/>
          <w:sz w:val="24"/>
          <w:szCs w:val="24"/>
        </w:rPr>
        <w:t>5</w:t>
      </w:r>
      <w:r w:rsidR="00F96532" w:rsidRPr="007C146C">
        <w:rPr>
          <w:rFonts w:ascii="Arial" w:hAnsi="Arial" w:cs="Arial"/>
          <w:sz w:val="24"/>
          <w:szCs w:val="24"/>
        </w:rPr>
        <w:t xml:space="preserve"> </w:t>
      </w:r>
      <w:r w:rsidRPr="007C146C">
        <w:rPr>
          <w:rFonts w:ascii="Arial" w:hAnsi="Arial" w:cs="Arial"/>
          <w:sz w:val="24"/>
          <w:szCs w:val="24"/>
        </w:rPr>
        <w:t xml:space="preserve">r. poz. </w:t>
      </w:r>
      <w:r w:rsidR="00225056">
        <w:rPr>
          <w:rFonts w:ascii="Arial" w:hAnsi="Arial" w:cs="Arial"/>
          <w:sz w:val="24"/>
          <w:szCs w:val="24"/>
        </w:rPr>
        <w:t>1043</w:t>
      </w:r>
      <w:r w:rsidR="00F96532" w:rsidRPr="007C146C">
        <w:rPr>
          <w:rFonts w:ascii="Arial" w:hAnsi="Arial" w:cs="Arial"/>
          <w:sz w:val="24"/>
          <w:szCs w:val="24"/>
        </w:rPr>
        <w:t xml:space="preserve"> </w:t>
      </w:r>
      <w:r w:rsidRPr="007C146C">
        <w:rPr>
          <w:rFonts w:ascii="Arial" w:hAnsi="Arial" w:cs="Arial"/>
          <w:sz w:val="24"/>
          <w:szCs w:val="24"/>
        </w:rPr>
        <w:t>z późn. zm.).</w:t>
      </w:r>
    </w:p>
  </w:footnote>
  <w:footnote w:id="15">
    <w:p w14:paraId="77D2643C" w14:textId="689F8BA4" w:rsidR="00544874" w:rsidRPr="007C146C" w:rsidRDefault="00544874" w:rsidP="00F41481">
      <w:pPr>
        <w:pStyle w:val="Tekstprzypisudolnego"/>
        <w:spacing w:before="120" w:after="120"/>
        <w:rPr>
          <w:rFonts w:ascii="Arial" w:hAnsi="Arial" w:cs="Arial"/>
          <w:sz w:val="24"/>
          <w:szCs w:val="24"/>
        </w:rPr>
      </w:pPr>
      <w:r w:rsidRPr="007C146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7C146C">
        <w:rPr>
          <w:rFonts w:ascii="Arial" w:hAnsi="Arial" w:cs="Arial"/>
          <w:sz w:val="24"/>
          <w:szCs w:val="24"/>
        </w:rPr>
        <w:t xml:space="preserve"> Ustawa z dnia 23 kwietnia 1964 r. - Kodeks cywilny (Dz. U. z </w:t>
      </w:r>
      <w:r w:rsidR="00E0192C" w:rsidRPr="007C146C">
        <w:rPr>
          <w:rFonts w:ascii="Arial" w:hAnsi="Arial" w:cs="Arial"/>
          <w:sz w:val="24"/>
          <w:szCs w:val="24"/>
        </w:rPr>
        <w:t>202</w:t>
      </w:r>
      <w:r w:rsidR="00225056">
        <w:rPr>
          <w:rFonts w:ascii="Arial" w:hAnsi="Arial" w:cs="Arial"/>
          <w:sz w:val="24"/>
          <w:szCs w:val="24"/>
        </w:rPr>
        <w:t>5</w:t>
      </w:r>
      <w:r w:rsidR="00E0192C" w:rsidRPr="007C146C">
        <w:rPr>
          <w:rFonts w:ascii="Arial" w:hAnsi="Arial" w:cs="Arial"/>
          <w:sz w:val="24"/>
          <w:szCs w:val="24"/>
        </w:rPr>
        <w:t xml:space="preserve"> </w:t>
      </w:r>
      <w:r w:rsidRPr="007C146C">
        <w:rPr>
          <w:rFonts w:ascii="Arial" w:hAnsi="Arial" w:cs="Arial"/>
          <w:sz w:val="24"/>
          <w:szCs w:val="24"/>
        </w:rPr>
        <w:t xml:space="preserve">r. poz. </w:t>
      </w:r>
      <w:r w:rsidR="00E0192C" w:rsidRPr="007C146C">
        <w:rPr>
          <w:rFonts w:ascii="Arial" w:hAnsi="Arial" w:cs="Arial"/>
          <w:sz w:val="24"/>
          <w:szCs w:val="24"/>
        </w:rPr>
        <w:t>1</w:t>
      </w:r>
      <w:r w:rsidR="00E0192C">
        <w:rPr>
          <w:rFonts w:ascii="Arial" w:hAnsi="Arial" w:cs="Arial"/>
          <w:sz w:val="24"/>
          <w:szCs w:val="24"/>
        </w:rPr>
        <w:t>0</w:t>
      </w:r>
      <w:r w:rsidR="00225056">
        <w:rPr>
          <w:rFonts w:ascii="Arial" w:hAnsi="Arial" w:cs="Arial"/>
          <w:sz w:val="24"/>
          <w:szCs w:val="24"/>
        </w:rPr>
        <w:t>71</w:t>
      </w:r>
      <w:r w:rsidR="00E0192C" w:rsidRPr="007C146C">
        <w:rPr>
          <w:rFonts w:ascii="Arial" w:hAnsi="Arial" w:cs="Arial"/>
          <w:sz w:val="24"/>
          <w:szCs w:val="24"/>
        </w:rPr>
        <w:t xml:space="preserve"> </w:t>
      </w:r>
      <w:r w:rsidRPr="007C146C">
        <w:rPr>
          <w:rFonts w:ascii="Arial" w:hAnsi="Arial" w:cs="Arial"/>
          <w:sz w:val="24"/>
          <w:szCs w:val="24"/>
        </w:rPr>
        <w:t>z późn. zm.).</w:t>
      </w:r>
    </w:p>
  </w:footnote>
  <w:footnote w:id="16">
    <w:p w14:paraId="0599613B" w14:textId="7C210450" w:rsidR="006F15C5" w:rsidRPr="00541676" w:rsidRDefault="006F15C5" w:rsidP="00A53A2D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4167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41676">
        <w:rPr>
          <w:rFonts w:ascii="Arial" w:hAnsi="Arial" w:cs="Arial"/>
          <w:sz w:val="24"/>
          <w:szCs w:val="24"/>
        </w:rPr>
        <w:t xml:space="preserve"> Negocjacje to proces uzyskiwania informacji i wyjaśnień od wnioskodawców lub poprawiania lub uzupełniania projektu w oparciu o uwagi dotyczące spełniania kryteriów wyboru projektów, dla których przewidziano taką możliwość, zgodnie z art. 55 ust. 1 </w:t>
      </w:r>
      <w:r w:rsidR="00E13653">
        <w:rPr>
          <w:rFonts w:ascii="Arial" w:hAnsi="Arial" w:cs="Arial"/>
          <w:sz w:val="24"/>
          <w:szCs w:val="24"/>
        </w:rPr>
        <w:t>u</w:t>
      </w:r>
      <w:r w:rsidRPr="00541676">
        <w:rPr>
          <w:rFonts w:ascii="Arial" w:hAnsi="Arial" w:cs="Arial"/>
          <w:sz w:val="24"/>
          <w:szCs w:val="24"/>
        </w:rPr>
        <w:t>stawy wdrożeniowej, zakończony oceną spełnienia zero-jedynkowego kryterium wyboru projektów dotyczącego spełnienia warunków postawionych wnioskodawcy przez oceniających, przewodniczącego K</w:t>
      </w:r>
      <w:r w:rsidR="003906A2" w:rsidRPr="00541676">
        <w:rPr>
          <w:rFonts w:ascii="Arial" w:hAnsi="Arial" w:cs="Arial"/>
          <w:sz w:val="24"/>
          <w:szCs w:val="24"/>
        </w:rPr>
        <w:t xml:space="preserve">omisji </w:t>
      </w:r>
      <w:r w:rsidRPr="00541676">
        <w:rPr>
          <w:rFonts w:ascii="Arial" w:hAnsi="Arial" w:cs="Arial"/>
          <w:sz w:val="24"/>
          <w:szCs w:val="24"/>
        </w:rPr>
        <w:t>O</w:t>
      </w:r>
      <w:r w:rsidR="003906A2" w:rsidRPr="00541676">
        <w:rPr>
          <w:rFonts w:ascii="Arial" w:hAnsi="Arial" w:cs="Arial"/>
          <w:sz w:val="24"/>
          <w:szCs w:val="24"/>
        </w:rPr>
        <w:t xml:space="preserve">ceny </w:t>
      </w:r>
      <w:r w:rsidRPr="00541676">
        <w:rPr>
          <w:rFonts w:ascii="Arial" w:hAnsi="Arial" w:cs="Arial"/>
          <w:sz w:val="24"/>
          <w:szCs w:val="24"/>
        </w:rPr>
        <w:t>P</w:t>
      </w:r>
      <w:r w:rsidR="003906A2" w:rsidRPr="00541676">
        <w:rPr>
          <w:rFonts w:ascii="Arial" w:hAnsi="Arial" w:cs="Arial"/>
          <w:sz w:val="24"/>
          <w:szCs w:val="24"/>
        </w:rPr>
        <w:t>rojektów</w:t>
      </w:r>
      <w:r w:rsidRPr="00541676">
        <w:rPr>
          <w:rFonts w:ascii="Arial" w:hAnsi="Arial" w:cs="Arial"/>
          <w:sz w:val="24"/>
          <w:szCs w:val="24"/>
        </w:rPr>
        <w:t xml:space="preserve"> lub wynikających z ustaleń podjętych w toku negocjacji.</w:t>
      </w:r>
    </w:p>
  </w:footnote>
  <w:footnote w:id="17">
    <w:p w14:paraId="7ABA6CA5" w14:textId="7C81B976" w:rsidR="006F15C5" w:rsidRPr="00541676" w:rsidRDefault="006F15C5" w:rsidP="00A53A2D">
      <w:pPr>
        <w:pStyle w:val="Tekstprzypisudolnego"/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54167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41676">
        <w:rPr>
          <w:rFonts w:ascii="Arial" w:hAnsi="Arial" w:cs="Arial"/>
          <w:sz w:val="24"/>
          <w:szCs w:val="24"/>
        </w:rPr>
        <w:t xml:space="preserve"> </w:t>
      </w:r>
      <w:bookmarkStart w:id="6" w:name="_Hlk126928425"/>
      <w:r w:rsidR="007B4F1B" w:rsidRPr="00541676">
        <w:rPr>
          <w:rFonts w:ascii="Arial" w:hAnsi="Arial" w:cs="Arial"/>
          <w:sz w:val="24"/>
          <w:szCs w:val="24"/>
        </w:rPr>
        <w:t xml:space="preserve">Przez podjęcie negocjacji należy rozumieć przesłanie w wyznaczonym przez </w:t>
      </w:r>
      <w:r w:rsidR="00DC189E" w:rsidRPr="00541676">
        <w:rPr>
          <w:rFonts w:ascii="Arial" w:hAnsi="Arial" w:cs="Arial"/>
          <w:sz w:val="24"/>
          <w:szCs w:val="24"/>
        </w:rPr>
        <w:t xml:space="preserve">Instytucję </w:t>
      </w:r>
      <w:r w:rsidR="00AF2971">
        <w:rPr>
          <w:rFonts w:ascii="Arial" w:hAnsi="Arial" w:cs="Arial"/>
          <w:sz w:val="24"/>
          <w:szCs w:val="24"/>
        </w:rPr>
        <w:t>Zarządzającą</w:t>
      </w:r>
      <w:r w:rsidR="007B4F1B" w:rsidRPr="00541676">
        <w:rPr>
          <w:rFonts w:ascii="Arial" w:hAnsi="Arial" w:cs="Arial"/>
          <w:sz w:val="24"/>
          <w:szCs w:val="24"/>
        </w:rPr>
        <w:t xml:space="preserve"> terminie odpowiedzi na stanowisko negocjacyjne.</w:t>
      </w:r>
      <w:bookmarkEnd w:id="6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615FF" w14:textId="77777777" w:rsidR="00E800DC" w:rsidRDefault="00E800DC" w:rsidP="000F654D">
    <w:pPr>
      <w:spacing w:after="0" w:line="276" w:lineRule="auto"/>
      <w:rPr>
        <w:rFonts w:ascii="Arial" w:hAnsi="Arial"/>
        <w:sz w:val="24"/>
      </w:rPr>
    </w:pPr>
    <w:r w:rsidRPr="00FE7D85">
      <w:rPr>
        <w:rFonts w:ascii="Arial" w:hAnsi="Arial"/>
        <w:sz w:val="24"/>
      </w:rPr>
      <w:t>FUNDUSZE EUROPEJSKIE DLA KUJAW I POMORZA 2021-2027</w:t>
    </w:r>
  </w:p>
  <w:p w14:paraId="07C4E7AF" w14:textId="242FAB78" w:rsidR="00CD001A" w:rsidRDefault="00CD001A" w:rsidP="00CD001A">
    <w:pPr>
      <w:tabs>
        <w:tab w:val="center" w:pos="4536"/>
        <w:tab w:val="right" w:pos="9072"/>
      </w:tabs>
      <w:spacing w:after="0"/>
      <w:ind w:left="8505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 xml:space="preserve">Załącznik do Stanowiska nr 2/2026 </w:t>
    </w:r>
  </w:p>
  <w:p w14:paraId="2BE23A05" w14:textId="1BD0F7F4" w:rsidR="00FE7D85" w:rsidRPr="006E040E" w:rsidRDefault="00CD001A" w:rsidP="00B70941">
    <w:pPr>
      <w:tabs>
        <w:tab w:val="center" w:pos="4536"/>
        <w:tab w:val="right" w:pos="9072"/>
      </w:tabs>
      <w:spacing w:after="0"/>
      <w:ind w:left="8505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>Grupy roboczej ds. EFS plus przy KM FEdKP 2021-2027 z dnia 9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B13C2"/>
    <w:multiLevelType w:val="hybridMultilevel"/>
    <w:tmpl w:val="6EE848D4"/>
    <w:lvl w:ilvl="0" w:tplc="0D4EB7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C3153A"/>
    <w:multiLevelType w:val="hybridMultilevel"/>
    <w:tmpl w:val="7F14BA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426F1"/>
    <w:multiLevelType w:val="hybridMultilevel"/>
    <w:tmpl w:val="B8727104"/>
    <w:lvl w:ilvl="0" w:tplc="095C5646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B5E46"/>
    <w:multiLevelType w:val="hybridMultilevel"/>
    <w:tmpl w:val="792A9C04"/>
    <w:lvl w:ilvl="0" w:tplc="C5468A1C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E623F"/>
    <w:multiLevelType w:val="hybridMultilevel"/>
    <w:tmpl w:val="CFBC0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211A3"/>
    <w:multiLevelType w:val="hybridMultilevel"/>
    <w:tmpl w:val="C95C69B6"/>
    <w:lvl w:ilvl="0" w:tplc="424244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B76856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76BF5"/>
    <w:multiLevelType w:val="hybridMultilevel"/>
    <w:tmpl w:val="A57E4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250CB"/>
    <w:multiLevelType w:val="hybridMultilevel"/>
    <w:tmpl w:val="9FC84966"/>
    <w:lvl w:ilvl="0" w:tplc="59FA5F44">
      <w:start w:val="1"/>
      <w:numFmt w:val="decimal"/>
      <w:lvlText w:val="%1."/>
      <w:lvlJc w:val="left"/>
      <w:pPr>
        <w:ind w:left="1020" w:hanging="360"/>
      </w:pPr>
    </w:lvl>
    <w:lvl w:ilvl="1" w:tplc="29700954">
      <w:start w:val="1"/>
      <w:numFmt w:val="decimal"/>
      <w:lvlText w:val="%2."/>
      <w:lvlJc w:val="left"/>
      <w:pPr>
        <w:ind w:left="1020" w:hanging="360"/>
      </w:pPr>
    </w:lvl>
    <w:lvl w:ilvl="2" w:tplc="445E1850">
      <w:start w:val="1"/>
      <w:numFmt w:val="decimal"/>
      <w:lvlText w:val="%3."/>
      <w:lvlJc w:val="left"/>
      <w:pPr>
        <w:ind w:left="1020" w:hanging="360"/>
      </w:pPr>
    </w:lvl>
    <w:lvl w:ilvl="3" w:tplc="2EBEB3E8">
      <w:start w:val="1"/>
      <w:numFmt w:val="decimal"/>
      <w:lvlText w:val="%4."/>
      <w:lvlJc w:val="left"/>
      <w:pPr>
        <w:ind w:left="1020" w:hanging="360"/>
      </w:pPr>
    </w:lvl>
    <w:lvl w:ilvl="4" w:tplc="7C983B84">
      <w:start w:val="1"/>
      <w:numFmt w:val="decimal"/>
      <w:lvlText w:val="%5."/>
      <w:lvlJc w:val="left"/>
      <w:pPr>
        <w:ind w:left="1020" w:hanging="360"/>
      </w:pPr>
    </w:lvl>
    <w:lvl w:ilvl="5" w:tplc="C8120734">
      <w:start w:val="1"/>
      <w:numFmt w:val="decimal"/>
      <w:lvlText w:val="%6."/>
      <w:lvlJc w:val="left"/>
      <w:pPr>
        <w:ind w:left="1020" w:hanging="360"/>
      </w:pPr>
    </w:lvl>
    <w:lvl w:ilvl="6" w:tplc="9D46F788">
      <w:start w:val="1"/>
      <w:numFmt w:val="decimal"/>
      <w:lvlText w:val="%7."/>
      <w:lvlJc w:val="left"/>
      <w:pPr>
        <w:ind w:left="1020" w:hanging="360"/>
      </w:pPr>
    </w:lvl>
    <w:lvl w:ilvl="7" w:tplc="B316C09A">
      <w:start w:val="1"/>
      <w:numFmt w:val="decimal"/>
      <w:lvlText w:val="%8."/>
      <w:lvlJc w:val="left"/>
      <w:pPr>
        <w:ind w:left="1020" w:hanging="360"/>
      </w:pPr>
    </w:lvl>
    <w:lvl w:ilvl="8" w:tplc="68D64BF8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255324CB"/>
    <w:multiLevelType w:val="hybridMultilevel"/>
    <w:tmpl w:val="524CA8B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005270"/>
    <w:multiLevelType w:val="hybridMultilevel"/>
    <w:tmpl w:val="AC54C4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A2453"/>
    <w:multiLevelType w:val="hybridMultilevel"/>
    <w:tmpl w:val="1D0A592E"/>
    <w:lvl w:ilvl="0" w:tplc="22407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2E5E89"/>
    <w:multiLevelType w:val="hybridMultilevel"/>
    <w:tmpl w:val="EA403D16"/>
    <w:lvl w:ilvl="0" w:tplc="0415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 w15:restartNumberingAfterBreak="0">
    <w:nsid w:val="2F89609E"/>
    <w:multiLevelType w:val="hybridMultilevel"/>
    <w:tmpl w:val="7F14BA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9D4473"/>
    <w:multiLevelType w:val="hybridMultilevel"/>
    <w:tmpl w:val="7AF6C4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EF4D2A"/>
    <w:multiLevelType w:val="hybridMultilevel"/>
    <w:tmpl w:val="F1DE7A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E409C"/>
    <w:multiLevelType w:val="hybridMultilevel"/>
    <w:tmpl w:val="9B188E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835CA"/>
    <w:multiLevelType w:val="hybridMultilevel"/>
    <w:tmpl w:val="96EC5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244BCB"/>
    <w:multiLevelType w:val="hybridMultilevel"/>
    <w:tmpl w:val="034E3A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D059D3"/>
    <w:multiLevelType w:val="hybridMultilevel"/>
    <w:tmpl w:val="AE3A98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A69FF"/>
    <w:multiLevelType w:val="hybridMultilevel"/>
    <w:tmpl w:val="7F14BA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447328"/>
    <w:multiLevelType w:val="hybridMultilevel"/>
    <w:tmpl w:val="755E15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4F12E9"/>
    <w:multiLevelType w:val="hybridMultilevel"/>
    <w:tmpl w:val="7F14BA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961162"/>
    <w:multiLevelType w:val="hybridMultilevel"/>
    <w:tmpl w:val="9132AB6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615F74"/>
    <w:multiLevelType w:val="hybridMultilevel"/>
    <w:tmpl w:val="7F14BA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97672F"/>
    <w:multiLevelType w:val="hybridMultilevel"/>
    <w:tmpl w:val="9B188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B24E8C"/>
    <w:multiLevelType w:val="hybridMultilevel"/>
    <w:tmpl w:val="303CF5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A95CD2"/>
    <w:multiLevelType w:val="hybridMultilevel"/>
    <w:tmpl w:val="68E0B5F6"/>
    <w:lvl w:ilvl="0" w:tplc="0415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 w15:restartNumberingAfterBreak="0">
    <w:nsid w:val="71EC43D4"/>
    <w:multiLevelType w:val="hybridMultilevel"/>
    <w:tmpl w:val="C868E4EA"/>
    <w:lvl w:ilvl="0" w:tplc="76BA183C">
      <w:start w:val="1"/>
      <w:numFmt w:val="decimal"/>
      <w:lvlText w:val="%1."/>
      <w:lvlJc w:val="left"/>
      <w:pPr>
        <w:ind w:left="1020" w:hanging="360"/>
      </w:pPr>
    </w:lvl>
    <w:lvl w:ilvl="1" w:tplc="28C6AA1C">
      <w:start w:val="1"/>
      <w:numFmt w:val="decimal"/>
      <w:lvlText w:val="%2."/>
      <w:lvlJc w:val="left"/>
      <w:pPr>
        <w:ind w:left="1020" w:hanging="360"/>
      </w:pPr>
    </w:lvl>
    <w:lvl w:ilvl="2" w:tplc="7DF4856A">
      <w:start w:val="1"/>
      <w:numFmt w:val="decimal"/>
      <w:lvlText w:val="%3."/>
      <w:lvlJc w:val="left"/>
      <w:pPr>
        <w:ind w:left="1020" w:hanging="360"/>
      </w:pPr>
    </w:lvl>
    <w:lvl w:ilvl="3" w:tplc="C3BA3ED4">
      <w:start w:val="1"/>
      <w:numFmt w:val="decimal"/>
      <w:lvlText w:val="%4."/>
      <w:lvlJc w:val="left"/>
      <w:pPr>
        <w:ind w:left="1020" w:hanging="360"/>
      </w:pPr>
    </w:lvl>
    <w:lvl w:ilvl="4" w:tplc="BD3C3878">
      <w:start w:val="1"/>
      <w:numFmt w:val="decimal"/>
      <w:lvlText w:val="%5."/>
      <w:lvlJc w:val="left"/>
      <w:pPr>
        <w:ind w:left="1020" w:hanging="360"/>
      </w:pPr>
    </w:lvl>
    <w:lvl w:ilvl="5" w:tplc="E1727B6A">
      <w:start w:val="1"/>
      <w:numFmt w:val="decimal"/>
      <w:lvlText w:val="%6."/>
      <w:lvlJc w:val="left"/>
      <w:pPr>
        <w:ind w:left="1020" w:hanging="360"/>
      </w:pPr>
    </w:lvl>
    <w:lvl w:ilvl="6" w:tplc="EFC8748C">
      <w:start w:val="1"/>
      <w:numFmt w:val="decimal"/>
      <w:lvlText w:val="%7."/>
      <w:lvlJc w:val="left"/>
      <w:pPr>
        <w:ind w:left="1020" w:hanging="360"/>
      </w:pPr>
    </w:lvl>
    <w:lvl w:ilvl="7" w:tplc="78747494">
      <w:start w:val="1"/>
      <w:numFmt w:val="decimal"/>
      <w:lvlText w:val="%8."/>
      <w:lvlJc w:val="left"/>
      <w:pPr>
        <w:ind w:left="1020" w:hanging="360"/>
      </w:pPr>
    </w:lvl>
    <w:lvl w:ilvl="8" w:tplc="CB482DC0">
      <w:start w:val="1"/>
      <w:numFmt w:val="decimal"/>
      <w:lvlText w:val="%9."/>
      <w:lvlJc w:val="left"/>
      <w:pPr>
        <w:ind w:left="1020" w:hanging="360"/>
      </w:pPr>
    </w:lvl>
  </w:abstractNum>
  <w:num w:numId="1" w16cid:durableId="930773857">
    <w:abstractNumId w:val="0"/>
  </w:num>
  <w:num w:numId="2" w16cid:durableId="426662290">
    <w:abstractNumId w:val="26"/>
  </w:num>
  <w:num w:numId="3" w16cid:durableId="1705445052">
    <w:abstractNumId w:val="16"/>
  </w:num>
  <w:num w:numId="4" w16cid:durableId="295533029">
    <w:abstractNumId w:val="2"/>
  </w:num>
  <w:num w:numId="5" w16cid:durableId="1043753011">
    <w:abstractNumId w:val="14"/>
  </w:num>
  <w:num w:numId="6" w16cid:durableId="581724086">
    <w:abstractNumId w:val="25"/>
  </w:num>
  <w:num w:numId="7" w16cid:durableId="2112970414">
    <w:abstractNumId w:val="21"/>
  </w:num>
  <w:num w:numId="8" w16cid:durableId="139813075">
    <w:abstractNumId w:val="3"/>
  </w:num>
  <w:num w:numId="9" w16cid:durableId="1309821674">
    <w:abstractNumId w:val="4"/>
  </w:num>
  <w:num w:numId="10" w16cid:durableId="654381968">
    <w:abstractNumId w:val="11"/>
  </w:num>
  <w:num w:numId="11" w16cid:durableId="951400918">
    <w:abstractNumId w:val="5"/>
  </w:num>
  <w:num w:numId="12" w16cid:durableId="76249048">
    <w:abstractNumId w:val="19"/>
  </w:num>
  <w:num w:numId="13" w16cid:durableId="1521623044">
    <w:abstractNumId w:val="9"/>
  </w:num>
  <w:num w:numId="14" w16cid:durableId="66802378">
    <w:abstractNumId w:val="23"/>
  </w:num>
  <w:num w:numId="15" w16cid:durableId="1924951966">
    <w:abstractNumId w:val="27"/>
  </w:num>
  <w:num w:numId="16" w16cid:durableId="1079598085">
    <w:abstractNumId w:val="12"/>
  </w:num>
  <w:num w:numId="17" w16cid:durableId="231358743">
    <w:abstractNumId w:val="7"/>
  </w:num>
  <w:num w:numId="18" w16cid:durableId="1782411456">
    <w:abstractNumId w:val="17"/>
  </w:num>
  <w:num w:numId="19" w16cid:durableId="527447194">
    <w:abstractNumId w:val="10"/>
  </w:num>
  <w:num w:numId="20" w16cid:durableId="1602494381">
    <w:abstractNumId w:val="24"/>
  </w:num>
  <w:num w:numId="21" w16cid:durableId="1980307948">
    <w:abstractNumId w:val="18"/>
  </w:num>
  <w:num w:numId="22" w16cid:durableId="215355538">
    <w:abstractNumId w:val="6"/>
  </w:num>
  <w:num w:numId="23" w16cid:durableId="2031375059">
    <w:abstractNumId w:val="15"/>
  </w:num>
  <w:num w:numId="24" w16cid:durableId="881478436">
    <w:abstractNumId w:val="28"/>
  </w:num>
  <w:num w:numId="25" w16cid:durableId="1904364696">
    <w:abstractNumId w:val="8"/>
  </w:num>
  <w:num w:numId="26" w16cid:durableId="1487866004">
    <w:abstractNumId w:val="13"/>
  </w:num>
  <w:num w:numId="27" w16cid:durableId="406342811">
    <w:abstractNumId w:val="20"/>
  </w:num>
  <w:num w:numId="28" w16cid:durableId="2057242356">
    <w:abstractNumId w:val="1"/>
  </w:num>
  <w:num w:numId="29" w16cid:durableId="785655140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9DE"/>
    <w:rsid w:val="00000893"/>
    <w:rsid w:val="0000144A"/>
    <w:rsid w:val="0000164A"/>
    <w:rsid w:val="00004B00"/>
    <w:rsid w:val="00004F63"/>
    <w:rsid w:val="0000669C"/>
    <w:rsid w:val="000115AD"/>
    <w:rsid w:val="00011DDA"/>
    <w:rsid w:val="0001214D"/>
    <w:rsid w:val="000133E2"/>
    <w:rsid w:val="000137FB"/>
    <w:rsid w:val="00014925"/>
    <w:rsid w:val="00014F75"/>
    <w:rsid w:val="000221D6"/>
    <w:rsid w:val="0002314D"/>
    <w:rsid w:val="0002380E"/>
    <w:rsid w:val="00026B80"/>
    <w:rsid w:val="00035F40"/>
    <w:rsid w:val="000376C1"/>
    <w:rsid w:val="0003776B"/>
    <w:rsid w:val="0004040E"/>
    <w:rsid w:val="00044260"/>
    <w:rsid w:val="000445E7"/>
    <w:rsid w:val="00044DBB"/>
    <w:rsid w:val="00046AF2"/>
    <w:rsid w:val="00047309"/>
    <w:rsid w:val="000522D3"/>
    <w:rsid w:val="00056F9D"/>
    <w:rsid w:val="00057FC9"/>
    <w:rsid w:val="00060010"/>
    <w:rsid w:val="000600B9"/>
    <w:rsid w:val="00064017"/>
    <w:rsid w:val="00064367"/>
    <w:rsid w:val="000662BA"/>
    <w:rsid w:val="0007169E"/>
    <w:rsid w:val="00073221"/>
    <w:rsid w:val="00073FE9"/>
    <w:rsid w:val="000774A6"/>
    <w:rsid w:val="00080E1A"/>
    <w:rsid w:val="00080E66"/>
    <w:rsid w:val="000838F4"/>
    <w:rsid w:val="000844A3"/>
    <w:rsid w:val="00084E1D"/>
    <w:rsid w:val="00085C79"/>
    <w:rsid w:val="0008704C"/>
    <w:rsid w:val="000875DC"/>
    <w:rsid w:val="00090269"/>
    <w:rsid w:val="000902C1"/>
    <w:rsid w:val="000915D9"/>
    <w:rsid w:val="00093F89"/>
    <w:rsid w:val="00097DD7"/>
    <w:rsid w:val="000A036C"/>
    <w:rsid w:val="000A0FBB"/>
    <w:rsid w:val="000A1712"/>
    <w:rsid w:val="000A59A1"/>
    <w:rsid w:val="000A6931"/>
    <w:rsid w:val="000B042B"/>
    <w:rsid w:val="000B091A"/>
    <w:rsid w:val="000B2B70"/>
    <w:rsid w:val="000B6589"/>
    <w:rsid w:val="000B6F01"/>
    <w:rsid w:val="000C1676"/>
    <w:rsid w:val="000C36D5"/>
    <w:rsid w:val="000C4A00"/>
    <w:rsid w:val="000C6D96"/>
    <w:rsid w:val="000D1563"/>
    <w:rsid w:val="000D2A20"/>
    <w:rsid w:val="000D3F89"/>
    <w:rsid w:val="000D41C9"/>
    <w:rsid w:val="000D4BAD"/>
    <w:rsid w:val="000D650B"/>
    <w:rsid w:val="000D72F9"/>
    <w:rsid w:val="000E4428"/>
    <w:rsid w:val="000E5639"/>
    <w:rsid w:val="000F0105"/>
    <w:rsid w:val="000F0B29"/>
    <w:rsid w:val="000F133D"/>
    <w:rsid w:val="000F2E16"/>
    <w:rsid w:val="000F311B"/>
    <w:rsid w:val="000F38B3"/>
    <w:rsid w:val="000F654D"/>
    <w:rsid w:val="00104B27"/>
    <w:rsid w:val="001154E5"/>
    <w:rsid w:val="001201B5"/>
    <w:rsid w:val="00121D74"/>
    <w:rsid w:val="00125431"/>
    <w:rsid w:val="00125970"/>
    <w:rsid w:val="00131A7C"/>
    <w:rsid w:val="00132159"/>
    <w:rsid w:val="0013348E"/>
    <w:rsid w:val="00134FC4"/>
    <w:rsid w:val="00136950"/>
    <w:rsid w:val="00137BF8"/>
    <w:rsid w:val="00141456"/>
    <w:rsid w:val="0014346C"/>
    <w:rsid w:val="00144411"/>
    <w:rsid w:val="001453D3"/>
    <w:rsid w:val="00145FA5"/>
    <w:rsid w:val="0014610F"/>
    <w:rsid w:val="001509AE"/>
    <w:rsid w:val="00150D98"/>
    <w:rsid w:val="00150F54"/>
    <w:rsid w:val="00153C19"/>
    <w:rsid w:val="0015647F"/>
    <w:rsid w:val="00156ECB"/>
    <w:rsid w:val="00156FDF"/>
    <w:rsid w:val="00157CAA"/>
    <w:rsid w:val="00160A7B"/>
    <w:rsid w:val="00161D96"/>
    <w:rsid w:val="00161F8B"/>
    <w:rsid w:val="00167300"/>
    <w:rsid w:val="00172A3E"/>
    <w:rsid w:val="0017463C"/>
    <w:rsid w:val="001749BE"/>
    <w:rsid w:val="0017774A"/>
    <w:rsid w:val="00177931"/>
    <w:rsid w:val="00180DB3"/>
    <w:rsid w:val="001819C6"/>
    <w:rsid w:val="0018526E"/>
    <w:rsid w:val="00185BB6"/>
    <w:rsid w:val="00186363"/>
    <w:rsid w:val="00186509"/>
    <w:rsid w:val="00190A35"/>
    <w:rsid w:val="001A07D6"/>
    <w:rsid w:val="001A12C3"/>
    <w:rsid w:val="001A31D4"/>
    <w:rsid w:val="001A43C4"/>
    <w:rsid w:val="001B2B9E"/>
    <w:rsid w:val="001B3034"/>
    <w:rsid w:val="001B5E93"/>
    <w:rsid w:val="001B60D4"/>
    <w:rsid w:val="001B668B"/>
    <w:rsid w:val="001B777B"/>
    <w:rsid w:val="001C11F2"/>
    <w:rsid w:val="001C2C8F"/>
    <w:rsid w:val="001C6FA5"/>
    <w:rsid w:val="001D17AC"/>
    <w:rsid w:val="001D2EFE"/>
    <w:rsid w:val="001D43C5"/>
    <w:rsid w:val="001D5EA3"/>
    <w:rsid w:val="001D6834"/>
    <w:rsid w:val="001D78A1"/>
    <w:rsid w:val="001E2FFB"/>
    <w:rsid w:val="001E7401"/>
    <w:rsid w:val="001F14BE"/>
    <w:rsid w:val="001F1864"/>
    <w:rsid w:val="001F1C2E"/>
    <w:rsid w:val="001F41F5"/>
    <w:rsid w:val="001F470C"/>
    <w:rsid w:val="001F53F6"/>
    <w:rsid w:val="001F57A8"/>
    <w:rsid w:val="001F6757"/>
    <w:rsid w:val="00200CDB"/>
    <w:rsid w:val="00201CDC"/>
    <w:rsid w:val="00202780"/>
    <w:rsid w:val="00202835"/>
    <w:rsid w:val="00204FDE"/>
    <w:rsid w:val="0020684D"/>
    <w:rsid w:val="00212329"/>
    <w:rsid w:val="00213F32"/>
    <w:rsid w:val="00214A2D"/>
    <w:rsid w:val="002179EF"/>
    <w:rsid w:val="002200D1"/>
    <w:rsid w:val="00225056"/>
    <w:rsid w:val="00227A47"/>
    <w:rsid w:val="00230B84"/>
    <w:rsid w:val="002332FE"/>
    <w:rsid w:val="00235255"/>
    <w:rsid w:val="002362CB"/>
    <w:rsid w:val="0023687B"/>
    <w:rsid w:val="0024008A"/>
    <w:rsid w:val="00240652"/>
    <w:rsid w:val="00241BF2"/>
    <w:rsid w:val="002425EC"/>
    <w:rsid w:val="002442A2"/>
    <w:rsid w:val="002473B7"/>
    <w:rsid w:val="00250617"/>
    <w:rsid w:val="00250798"/>
    <w:rsid w:val="00251A8A"/>
    <w:rsid w:val="00251E8C"/>
    <w:rsid w:val="00252438"/>
    <w:rsid w:val="00252FD5"/>
    <w:rsid w:val="0025470B"/>
    <w:rsid w:val="00254F91"/>
    <w:rsid w:val="00260A5D"/>
    <w:rsid w:val="00261526"/>
    <w:rsid w:val="0027161D"/>
    <w:rsid w:val="00280FA2"/>
    <w:rsid w:val="0028113F"/>
    <w:rsid w:val="00282FD7"/>
    <w:rsid w:val="00284903"/>
    <w:rsid w:val="00291E85"/>
    <w:rsid w:val="00295985"/>
    <w:rsid w:val="00296230"/>
    <w:rsid w:val="002A0BB0"/>
    <w:rsid w:val="002A1117"/>
    <w:rsid w:val="002A1AE2"/>
    <w:rsid w:val="002A1BD4"/>
    <w:rsid w:val="002A6218"/>
    <w:rsid w:val="002A756F"/>
    <w:rsid w:val="002B254C"/>
    <w:rsid w:val="002B319C"/>
    <w:rsid w:val="002B4B41"/>
    <w:rsid w:val="002B59C0"/>
    <w:rsid w:val="002B5C86"/>
    <w:rsid w:val="002C0CE9"/>
    <w:rsid w:val="002C2BCD"/>
    <w:rsid w:val="002C6D2A"/>
    <w:rsid w:val="002C7376"/>
    <w:rsid w:val="002D1BF7"/>
    <w:rsid w:val="002D2D87"/>
    <w:rsid w:val="002D4351"/>
    <w:rsid w:val="002D5BA9"/>
    <w:rsid w:val="002D66B7"/>
    <w:rsid w:val="002D6B92"/>
    <w:rsid w:val="002E1242"/>
    <w:rsid w:val="002E1884"/>
    <w:rsid w:val="002E311A"/>
    <w:rsid w:val="002E362D"/>
    <w:rsid w:val="002E5346"/>
    <w:rsid w:val="002F44E9"/>
    <w:rsid w:val="002F785B"/>
    <w:rsid w:val="002F7FC5"/>
    <w:rsid w:val="00301343"/>
    <w:rsid w:val="00301DFF"/>
    <w:rsid w:val="003054C8"/>
    <w:rsid w:val="003062F0"/>
    <w:rsid w:val="003128C4"/>
    <w:rsid w:val="00313508"/>
    <w:rsid w:val="0032006F"/>
    <w:rsid w:val="00321B6B"/>
    <w:rsid w:val="00322519"/>
    <w:rsid w:val="0032303E"/>
    <w:rsid w:val="00323A03"/>
    <w:rsid w:val="00323C80"/>
    <w:rsid w:val="00324363"/>
    <w:rsid w:val="00325A7E"/>
    <w:rsid w:val="00327811"/>
    <w:rsid w:val="00330CBB"/>
    <w:rsid w:val="00331652"/>
    <w:rsid w:val="00332D85"/>
    <w:rsid w:val="00333C22"/>
    <w:rsid w:val="0033420C"/>
    <w:rsid w:val="00334855"/>
    <w:rsid w:val="0033721C"/>
    <w:rsid w:val="00337B26"/>
    <w:rsid w:val="00337E58"/>
    <w:rsid w:val="00340CE1"/>
    <w:rsid w:val="0034101A"/>
    <w:rsid w:val="00343A09"/>
    <w:rsid w:val="00344E0D"/>
    <w:rsid w:val="003469CA"/>
    <w:rsid w:val="003471D6"/>
    <w:rsid w:val="00350425"/>
    <w:rsid w:val="00351BFD"/>
    <w:rsid w:val="00354384"/>
    <w:rsid w:val="00356CAA"/>
    <w:rsid w:val="00362FA6"/>
    <w:rsid w:val="00364C49"/>
    <w:rsid w:val="0036597F"/>
    <w:rsid w:val="00366267"/>
    <w:rsid w:val="00372A2F"/>
    <w:rsid w:val="00372FF9"/>
    <w:rsid w:val="00373A1E"/>
    <w:rsid w:val="0037555F"/>
    <w:rsid w:val="003757A9"/>
    <w:rsid w:val="00375C95"/>
    <w:rsid w:val="00380EC9"/>
    <w:rsid w:val="00382DE2"/>
    <w:rsid w:val="003830BC"/>
    <w:rsid w:val="003906A2"/>
    <w:rsid w:val="003911B0"/>
    <w:rsid w:val="00392359"/>
    <w:rsid w:val="00396C2D"/>
    <w:rsid w:val="003A1C39"/>
    <w:rsid w:val="003A25B4"/>
    <w:rsid w:val="003A4C02"/>
    <w:rsid w:val="003A58AD"/>
    <w:rsid w:val="003A5F68"/>
    <w:rsid w:val="003B1556"/>
    <w:rsid w:val="003B3306"/>
    <w:rsid w:val="003B37FC"/>
    <w:rsid w:val="003B56A6"/>
    <w:rsid w:val="003B758E"/>
    <w:rsid w:val="003B7D11"/>
    <w:rsid w:val="003B7DFB"/>
    <w:rsid w:val="003C1482"/>
    <w:rsid w:val="003C482F"/>
    <w:rsid w:val="003C5354"/>
    <w:rsid w:val="003C57F0"/>
    <w:rsid w:val="003D08B7"/>
    <w:rsid w:val="003D55C2"/>
    <w:rsid w:val="003E223B"/>
    <w:rsid w:val="003E381C"/>
    <w:rsid w:val="003E40EE"/>
    <w:rsid w:val="003E47B5"/>
    <w:rsid w:val="003E4BDE"/>
    <w:rsid w:val="003E7004"/>
    <w:rsid w:val="003F10FD"/>
    <w:rsid w:val="003F42B7"/>
    <w:rsid w:val="003F4328"/>
    <w:rsid w:val="003F5BA3"/>
    <w:rsid w:val="003F6B52"/>
    <w:rsid w:val="003F78D6"/>
    <w:rsid w:val="004051D3"/>
    <w:rsid w:val="00410B77"/>
    <w:rsid w:val="00410BD4"/>
    <w:rsid w:val="00411F75"/>
    <w:rsid w:val="004135A1"/>
    <w:rsid w:val="00415EC4"/>
    <w:rsid w:val="00416235"/>
    <w:rsid w:val="004166CD"/>
    <w:rsid w:val="004202E1"/>
    <w:rsid w:val="004214F4"/>
    <w:rsid w:val="00422671"/>
    <w:rsid w:val="0042360B"/>
    <w:rsid w:val="0042459F"/>
    <w:rsid w:val="00425BA5"/>
    <w:rsid w:val="004266BA"/>
    <w:rsid w:val="00430CC2"/>
    <w:rsid w:val="004320FF"/>
    <w:rsid w:val="004328A7"/>
    <w:rsid w:val="00433F7F"/>
    <w:rsid w:val="00434999"/>
    <w:rsid w:val="00434E57"/>
    <w:rsid w:val="0044040C"/>
    <w:rsid w:val="00440E30"/>
    <w:rsid w:val="004416F3"/>
    <w:rsid w:val="00444C04"/>
    <w:rsid w:val="004468B4"/>
    <w:rsid w:val="00447913"/>
    <w:rsid w:val="00450795"/>
    <w:rsid w:val="00451209"/>
    <w:rsid w:val="0045651D"/>
    <w:rsid w:val="00456D96"/>
    <w:rsid w:val="00460B5C"/>
    <w:rsid w:val="004612F6"/>
    <w:rsid w:val="0046341C"/>
    <w:rsid w:val="00463F3D"/>
    <w:rsid w:val="0046486D"/>
    <w:rsid w:val="00464948"/>
    <w:rsid w:val="00464D1B"/>
    <w:rsid w:val="00470612"/>
    <w:rsid w:val="00470DB2"/>
    <w:rsid w:val="00470E78"/>
    <w:rsid w:val="00473360"/>
    <w:rsid w:val="0047600F"/>
    <w:rsid w:val="00477989"/>
    <w:rsid w:val="0048567A"/>
    <w:rsid w:val="00485E29"/>
    <w:rsid w:val="00491BBE"/>
    <w:rsid w:val="00492C5A"/>
    <w:rsid w:val="00493994"/>
    <w:rsid w:val="00494BCC"/>
    <w:rsid w:val="00497749"/>
    <w:rsid w:val="004A1866"/>
    <w:rsid w:val="004A3DBC"/>
    <w:rsid w:val="004A3EA1"/>
    <w:rsid w:val="004A4FBE"/>
    <w:rsid w:val="004B364A"/>
    <w:rsid w:val="004B3ED6"/>
    <w:rsid w:val="004B6061"/>
    <w:rsid w:val="004B61E6"/>
    <w:rsid w:val="004B6CC0"/>
    <w:rsid w:val="004C59CB"/>
    <w:rsid w:val="004D1599"/>
    <w:rsid w:val="004D367B"/>
    <w:rsid w:val="004D5DA8"/>
    <w:rsid w:val="004D6180"/>
    <w:rsid w:val="004D6883"/>
    <w:rsid w:val="004E6043"/>
    <w:rsid w:val="004F1869"/>
    <w:rsid w:val="004F211E"/>
    <w:rsid w:val="004F5DA6"/>
    <w:rsid w:val="004F66EE"/>
    <w:rsid w:val="004F6DD9"/>
    <w:rsid w:val="004F7B73"/>
    <w:rsid w:val="00502C57"/>
    <w:rsid w:val="00510A7B"/>
    <w:rsid w:val="005119C9"/>
    <w:rsid w:val="00512A0A"/>
    <w:rsid w:val="00512B68"/>
    <w:rsid w:val="00513B1A"/>
    <w:rsid w:val="00513E8E"/>
    <w:rsid w:val="00516B6C"/>
    <w:rsid w:val="005202EB"/>
    <w:rsid w:val="005204A5"/>
    <w:rsid w:val="0052092A"/>
    <w:rsid w:val="00522C06"/>
    <w:rsid w:val="00522CB7"/>
    <w:rsid w:val="0052704A"/>
    <w:rsid w:val="00530146"/>
    <w:rsid w:val="00534028"/>
    <w:rsid w:val="00535F49"/>
    <w:rsid w:val="00536295"/>
    <w:rsid w:val="00536488"/>
    <w:rsid w:val="00536862"/>
    <w:rsid w:val="0053709C"/>
    <w:rsid w:val="0053789D"/>
    <w:rsid w:val="00541676"/>
    <w:rsid w:val="005430B4"/>
    <w:rsid w:val="00544874"/>
    <w:rsid w:val="00545C5B"/>
    <w:rsid w:val="005475E3"/>
    <w:rsid w:val="00555F72"/>
    <w:rsid w:val="00556590"/>
    <w:rsid w:val="005567DA"/>
    <w:rsid w:val="00560873"/>
    <w:rsid w:val="0056171D"/>
    <w:rsid w:val="00561C56"/>
    <w:rsid w:val="00566CC6"/>
    <w:rsid w:val="00570449"/>
    <w:rsid w:val="00570964"/>
    <w:rsid w:val="005712D2"/>
    <w:rsid w:val="005729A6"/>
    <w:rsid w:val="00572F47"/>
    <w:rsid w:val="0057542F"/>
    <w:rsid w:val="005770CB"/>
    <w:rsid w:val="005828E6"/>
    <w:rsid w:val="00582FB3"/>
    <w:rsid w:val="00583BEF"/>
    <w:rsid w:val="00585653"/>
    <w:rsid w:val="005904F9"/>
    <w:rsid w:val="00590C41"/>
    <w:rsid w:val="00591CCA"/>
    <w:rsid w:val="005921E5"/>
    <w:rsid w:val="00592B3A"/>
    <w:rsid w:val="0059320E"/>
    <w:rsid w:val="005944D3"/>
    <w:rsid w:val="00594FA0"/>
    <w:rsid w:val="005A1459"/>
    <w:rsid w:val="005A4707"/>
    <w:rsid w:val="005A4F41"/>
    <w:rsid w:val="005A6809"/>
    <w:rsid w:val="005A691C"/>
    <w:rsid w:val="005B379B"/>
    <w:rsid w:val="005B3A6A"/>
    <w:rsid w:val="005B409E"/>
    <w:rsid w:val="005B4105"/>
    <w:rsid w:val="005B5F22"/>
    <w:rsid w:val="005B68C8"/>
    <w:rsid w:val="005B7B9F"/>
    <w:rsid w:val="005C4286"/>
    <w:rsid w:val="005D1644"/>
    <w:rsid w:val="005D533C"/>
    <w:rsid w:val="005D6BAA"/>
    <w:rsid w:val="005E2461"/>
    <w:rsid w:val="005E2E20"/>
    <w:rsid w:val="005E3E81"/>
    <w:rsid w:val="005E6A0A"/>
    <w:rsid w:val="005F30AB"/>
    <w:rsid w:val="00600E4C"/>
    <w:rsid w:val="00601760"/>
    <w:rsid w:val="006020B3"/>
    <w:rsid w:val="00603881"/>
    <w:rsid w:val="00606715"/>
    <w:rsid w:val="00606CE4"/>
    <w:rsid w:val="00607E4E"/>
    <w:rsid w:val="00610DD1"/>
    <w:rsid w:val="00611193"/>
    <w:rsid w:val="0061135C"/>
    <w:rsid w:val="00612674"/>
    <w:rsid w:val="00613504"/>
    <w:rsid w:val="00615AC6"/>
    <w:rsid w:val="00616505"/>
    <w:rsid w:val="006173C8"/>
    <w:rsid w:val="00617816"/>
    <w:rsid w:val="0062051D"/>
    <w:rsid w:val="0062485D"/>
    <w:rsid w:val="00625B9E"/>
    <w:rsid w:val="00627704"/>
    <w:rsid w:val="006314BE"/>
    <w:rsid w:val="00635325"/>
    <w:rsid w:val="006357AB"/>
    <w:rsid w:val="00640FA4"/>
    <w:rsid w:val="0064111D"/>
    <w:rsid w:val="0064175C"/>
    <w:rsid w:val="00642CCE"/>
    <w:rsid w:val="006473C4"/>
    <w:rsid w:val="00653B62"/>
    <w:rsid w:val="006543DC"/>
    <w:rsid w:val="00660FC9"/>
    <w:rsid w:val="0066160A"/>
    <w:rsid w:val="00662A04"/>
    <w:rsid w:val="00663F14"/>
    <w:rsid w:val="006646AA"/>
    <w:rsid w:val="00664C24"/>
    <w:rsid w:val="006658BB"/>
    <w:rsid w:val="00666127"/>
    <w:rsid w:val="00667D62"/>
    <w:rsid w:val="006700D2"/>
    <w:rsid w:val="006702BE"/>
    <w:rsid w:val="0067047D"/>
    <w:rsid w:val="00670AF5"/>
    <w:rsid w:val="00676670"/>
    <w:rsid w:val="00677110"/>
    <w:rsid w:val="00680CE7"/>
    <w:rsid w:val="00681852"/>
    <w:rsid w:val="00683EAB"/>
    <w:rsid w:val="006854DD"/>
    <w:rsid w:val="00686896"/>
    <w:rsid w:val="00690F02"/>
    <w:rsid w:val="00697FE8"/>
    <w:rsid w:val="006A146B"/>
    <w:rsid w:val="006A1D29"/>
    <w:rsid w:val="006A3EE5"/>
    <w:rsid w:val="006A50A6"/>
    <w:rsid w:val="006A7D8F"/>
    <w:rsid w:val="006A7FE7"/>
    <w:rsid w:val="006B06A7"/>
    <w:rsid w:val="006B0F2A"/>
    <w:rsid w:val="006B2E63"/>
    <w:rsid w:val="006B3EB2"/>
    <w:rsid w:val="006B68FB"/>
    <w:rsid w:val="006B6B10"/>
    <w:rsid w:val="006B777A"/>
    <w:rsid w:val="006C4936"/>
    <w:rsid w:val="006C536A"/>
    <w:rsid w:val="006C6E3B"/>
    <w:rsid w:val="006C76BE"/>
    <w:rsid w:val="006D3533"/>
    <w:rsid w:val="006D3819"/>
    <w:rsid w:val="006D3D98"/>
    <w:rsid w:val="006D45FD"/>
    <w:rsid w:val="006D4E59"/>
    <w:rsid w:val="006D5756"/>
    <w:rsid w:val="006D7082"/>
    <w:rsid w:val="006E040E"/>
    <w:rsid w:val="006E0B2C"/>
    <w:rsid w:val="006E1709"/>
    <w:rsid w:val="006E1AFA"/>
    <w:rsid w:val="006E5089"/>
    <w:rsid w:val="006F02D7"/>
    <w:rsid w:val="006F15C5"/>
    <w:rsid w:val="006F1718"/>
    <w:rsid w:val="006F3092"/>
    <w:rsid w:val="006F3F5E"/>
    <w:rsid w:val="006F671B"/>
    <w:rsid w:val="006F7CFA"/>
    <w:rsid w:val="0070202B"/>
    <w:rsid w:val="00703B93"/>
    <w:rsid w:val="007052BD"/>
    <w:rsid w:val="007068F5"/>
    <w:rsid w:val="007074E5"/>
    <w:rsid w:val="0071027D"/>
    <w:rsid w:val="00711281"/>
    <w:rsid w:val="00713F49"/>
    <w:rsid w:val="007167BA"/>
    <w:rsid w:val="00723018"/>
    <w:rsid w:val="007240C6"/>
    <w:rsid w:val="00726241"/>
    <w:rsid w:val="00727158"/>
    <w:rsid w:val="00727A14"/>
    <w:rsid w:val="007323FD"/>
    <w:rsid w:val="00733DA5"/>
    <w:rsid w:val="007340A9"/>
    <w:rsid w:val="007348B6"/>
    <w:rsid w:val="00735934"/>
    <w:rsid w:val="0073785A"/>
    <w:rsid w:val="00737B7D"/>
    <w:rsid w:val="007409DB"/>
    <w:rsid w:val="00740A00"/>
    <w:rsid w:val="00742629"/>
    <w:rsid w:val="00744AAE"/>
    <w:rsid w:val="00744DD0"/>
    <w:rsid w:val="00745E7E"/>
    <w:rsid w:val="00751A6C"/>
    <w:rsid w:val="007531F0"/>
    <w:rsid w:val="007542DA"/>
    <w:rsid w:val="00754620"/>
    <w:rsid w:val="007563F7"/>
    <w:rsid w:val="00767248"/>
    <w:rsid w:val="00770134"/>
    <w:rsid w:val="00777FAA"/>
    <w:rsid w:val="0078157D"/>
    <w:rsid w:val="00781D9D"/>
    <w:rsid w:val="0078264D"/>
    <w:rsid w:val="00782F3A"/>
    <w:rsid w:val="00784BCD"/>
    <w:rsid w:val="0078551B"/>
    <w:rsid w:val="00787154"/>
    <w:rsid w:val="0079375E"/>
    <w:rsid w:val="00793F60"/>
    <w:rsid w:val="00795549"/>
    <w:rsid w:val="00796A7B"/>
    <w:rsid w:val="00797BA3"/>
    <w:rsid w:val="007A5854"/>
    <w:rsid w:val="007A7CE5"/>
    <w:rsid w:val="007B1199"/>
    <w:rsid w:val="007B27BF"/>
    <w:rsid w:val="007B3345"/>
    <w:rsid w:val="007B367C"/>
    <w:rsid w:val="007B4786"/>
    <w:rsid w:val="007B4F1B"/>
    <w:rsid w:val="007C043B"/>
    <w:rsid w:val="007C146C"/>
    <w:rsid w:val="007C3153"/>
    <w:rsid w:val="007C40CA"/>
    <w:rsid w:val="007C65E9"/>
    <w:rsid w:val="007C7821"/>
    <w:rsid w:val="007D0085"/>
    <w:rsid w:val="007D0401"/>
    <w:rsid w:val="007D0800"/>
    <w:rsid w:val="007D0DDE"/>
    <w:rsid w:val="007D6CD6"/>
    <w:rsid w:val="007E292F"/>
    <w:rsid w:val="007E2BE0"/>
    <w:rsid w:val="007E4682"/>
    <w:rsid w:val="007E5A26"/>
    <w:rsid w:val="007E7967"/>
    <w:rsid w:val="007F0AA9"/>
    <w:rsid w:val="007F1347"/>
    <w:rsid w:val="007F1C38"/>
    <w:rsid w:val="007F1F39"/>
    <w:rsid w:val="007F2F9E"/>
    <w:rsid w:val="007F4AAB"/>
    <w:rsid w:val="007F4B22"/>
    <w:rsid w:val="007F57BD"/>
    <w:rsid w:val="007F6468"/>
    <w:rsid w:val="008027FD"/>
    <w:rsid w:val="0081074B"/>
    <w:rsid w:val="00811096"/>
    <w:rsid w:val="00813CEA"/>
    <w:rsid w:val="008204FC"/>
    <w:rsid w:val="00820796"/>
    <w:rsid w:val="0082197F"/>
    <w:rsid w:val="00822EE3"/>
    <w:rsid w:val="00825CF2"/>
    <w:rsid w:val="008300CC"/>
    <w:rsid w:val="00832606"/>
    <w:rsid w:val="008351CF"/>
    <w:rsid w:val="00835D01"/>
    <w:rsid w:val="008364A8"/>
    <w:rsid w:val="00841175"/>
    <w:rsid w:val="008464AA"/>
    <w:rsid w:val="00847381"/>
    <w:rsid w:val="0084790D"/>
    <w:rsid w:val="008501E9"/>
    <w:rsid w:val="0085225B"/>
    <w:rsid w:val="00852B1C"/>
    <w:rsid w:val="00852DB3"/>
    <w:rsid w:val="00855AA3"/>
    <w:rsid w:val="008614BC"/>
    <w:rsid w:val="00861650"/>
    <w:rsid w:val="008634FE"/>
    <w:rsid w:val="00876FA5"/>
    <w:rsid w:val="00877A41"/>
    <w:rsid w:val="00880371"/>
    <w:rsid w:val="008810FC"/>
    <w:rsid w:val="00882EAB"/>
    <w:rsid w:val="008844FC"/>
    <w:rsid w:val="00884D82"/>
    <w:rsid w:val="00885AD2"/>
    <w:rsid w:val="00887865"/>
    <w:rsid w:val="0089040A"/>
    <w:rsid w:val="00890D3D"/>
    <w:rsid w:val="008926CD"/>
    <w:rsid w:val="00893B99"/>
    <w:rsid w:val="008945D4"/>
    <w:rsid w:val="00894B22"/>
    <w:rsid w:val="0089575F"/>
    <w:rsid w:val="00896955"/>
    <w:rsid w:val="00897633"/>
    <w:rsid w:val="00897A1F"/>
    <w:rsid w:val="008A1070"/>
    <w:rsid w:val="008A1376"/>
    <w:rsid w:val="008A13E8"/>
    <w:rsid w:val="008A30AC"/>
    <w:rsid w:val="008A35FB"/>
    <w:rsid w:val="008A44C3"/>
    <w:rsid w:val="008B0724"/>
    <w:rsid w:val="008B0FE2"/>
    <w:rsid w:val="008B3F8B"/>
    <w:rsid w:val="008B442E"/>
    <w:rsid w:val="008B56E9"/>
    <w:rsid w:val="008B5804"/>
    <w:rsid w:val="008B7CCD"/>
    <w:rsid w:val="008C2BB4"/>
    <w:rsid w:val="008C2F1C"/>
    <w:rsid w:val="008C58A6"/>
    <w:rsid w:val="008C5CC7"/>
    <w:rsid w:val="008C6E88"/>
    <w:rsid w:val="008D0F3C"/>
    <w:rsid w:val="008D0F9D"/>
    <w:rsid w:val="008D2B26"/>
    <w:rsid w:val="008D2BE3"/>
    <w:rsid w:val="008D4434"/>
    <w:rsid w:val="008D7942"/>
    <w:rsid w:val="008E300A"/>
    <w:rsid w:val="008E3C75"/>
    <w:rsid w:val="008E3DA7"/>
    <w:rsid w:val="008E4527"/>
    <w:rsid w:val="008E4DC9"/>
    <w:rsid w:val="008E4F4A"/>
    <w:rsid w:val="008E6B2F"/>
    <w:rsid w:val="008F34E1"/>
    <w:rsid w:val="008F4028"/>
    <w:rsid w:val="008F52CB"/>
    <w:rsid w:val="008F662F"/>
    <w:rsid w:val="008F6A87"/>
    <w:rsid w:val="00900C0A"/>
    <w:rsid w:val="00900E16"/>
    <w:rsid w:val="00901CE7"/>
    <w:rsid w:val="00901DA7"/>
    <w:rsid w:val="00902479"/>
    <w:rsid w:val="00905888"/>
    <w:rsid w:val="009072A3"/>
    <w:rsid w:val="0091110E"/>
    <w:rsid w:val="00913B99"/>
    <w:rsid w:val="009208B3"/>
    <w:rsid w:val="009220ED"/>
    <w:rsid w:val="00922141"/>
    <w:rsid w:val="009224E8"/>
    <w:rsid w:val="009232DF"/>
    <w:rsid w:val="009233AB"/>
    <w:rsid w:val="00924EA3"/>
    <w:rsid w:val="00925704"/>
    <w:rsid w:val="00927493"/>
    <w:rsid w:val="00930557"/>
    <w:rsid w:val="009306AF"/>
    <w:rsid w:val="00934374"/>
    <w:rsid w:val="009403BF"/>
    <w:rsid w:val="009409DE"/>
    <w:rsid w:val="00942706"/>
    <w:rsid w:val="00944630"/>
    <w:rsid w:val="00944D67"/>
    <w:rsid w:val="00944DC0"/>
    <w:rsid w:val="00953933"/>
    <w:rsid w:val="009545C1"/>
    <w:rsid w:val="009549FF"/>
    <w:rsid w:val="00955930"/>
    <w:rsid w:val="00960EA4"/>
    <w:rsid w:val="00961884"/>
    <w:rsid w:val="00963220"/>
    <w:rsid w:val="009638EF"/>
    <w:rsid w:val="009648F4"/>
    <w:rsid w:val="009657E6"/>
    <w:rsid w:val="0096613E"/>
    <w:rsid w:val="00967552"/>
    <w:rsid w:val="00967B61"/>
    <w:rsid w:val="00970ADB"/>
    <w:rsid w:val="009727DB"/>
    <w:rsid w:val="00973103"/>
    <w:rsid w:val="00973CE6"/>
    <w:rsid w:val="0097431F"/>
    <w:rsid w:val="00975F35"/>
    <w:rsid w:val="00976E4B"/>
    <w:rsid w:val="009807D0"/>
    <w:rsid w:val="009811A8"/>
    <w:rsid w:val="00981E86"/>
    <w:rsid w:val="00983754"/>
    <w:rsid w:val="00983A29"/>
    <w:rsid w:val="00983C95"/>
    <w:rsid w:val="00983CB1"/>
    <w:rsid w:val="00983F53"/>
    <w:rsid w:val="009845A4"/>
    <w:rsid w:val="00984FFE"/>
    <w:rsid w:val="00985F4F"/>
    <w:rsid w:val="0099065C"/>
    <w:rsid w:val="00996F8B"/>
    <w:rsid w:val="009A1597"/>
    <w:rsid w:val="009A2607"/>
    <w:rsid w:val="009A26DF"/>
    <w:rsid w:val="009A2BD7"/>
    <w:rsid w:val="009A33FE"/>
    <w:rsid w:val="009A468D"/>
    <w:rsid w:val="009B04A9"/>
    <w:rsid w:val="009B107F"/>
    <w:rsid w:val="009B34FA"/>
    <w:rsid w:val="009B6673"/>
    <w:rsid w:val="009C18FC"/>
    <w:rsid w:val="009C1F57"/>
    <w:rsid w:val="009C22E9"/>
    <w:rsid w:val="009C34DD"/>
    <w:rsid w:val="009C3DFE"/>
    <w:rsid w:val="009C6203"/>
    <w:rsid w:val="009C6B0B"/>
    <w:rsid w:val="009C7475"/>
    <w:rsid w:val="009D0949"/>
    <w:rsid w:val="009D0F13"/>
    <w:rsid w:val="009D3A04"/>
    <w:rsid w:val="009D3D60"/>
    <w:rsid w:val="009D45FA"/>
    <w:rsid w:val="009D49D6"/>
    <w:rsid w:val="009D6F6B"/>
    <w:rsid w:val="009D7259"/>
    <w:rsid w:val="009E0E43"/>
    <w:rsid w:val="009E290E"/>
    <w:rsid w:val="009E3F0E"/>
    <w:rsid w:val="009E6D0F"/>
    <w:rsid w:val="009F2EB8"/>
    <w:rsid w:val="009F2FB2"/>
    <w:rsid w:val="009F3767"/>
    <w:rsid w:val="009F494B"/>
    <w:rsid w:val="00A0101C"/>
    <w:rsid w:val="00A01583"/>
    <w:rsid w:val="00A02290"/>
    <w:rsid w:val="00A02C68"/>
    <w:rsid w:val="00A03438"/>
    <w:rsid w:val="00A036DE"/>
    <w:rsid w:val="00A0470C"/>
    <w:rsid w:val="00A066F2"/>
    <w:rsid w:val="00A12181"/>
    <w:rsid w:val="00A141D2"/>
    <w:rsid w:val="00A15396"/>
    <w:rsid w:val="00A17E7A"/>
    <w:rsid w:val="00A225F5"/>
    <w:rsid w:val="00A33A8F"/>
    <w:rsid w:val="00A37F8A"/>
    <w:rsid w:val="00A4061C"/>
    <w:rsid w:val="00A44521"/>
    <w:rsid w:val="00A447E0"/>
    <w:rsid w:val="00A454D1"/>
    <w:rsid w:val="00A50423"/>
    <w:rsid w:val="00A53A2D"/>
    <w:rsid w:val="00A60443"/>
    <w:rsid w:val="00A61928"/>
    <w:rsid w:val="00A61B6A"/>
    <w:rsid w:val="00A64868"/>
    <w:rsid w:val="00A673C0"/>
    <w:rsid w:val="00A82389"/>
    <w:rsid w:val="00A83458"/>
    <w:rsid w:val="00A876E0"/>
    <w:rsid w:val="00A8789D"/>
    <w:rsid w:val="00A91155"/>
    <w:rsid w:val="00A95439"/>
    <w:rsid w:val="00A97494"/>
    <w:rsid w:val="00AA1EF8"/>
    <w:rsid w:val="00AA24B2"/>
    <w:rsid w:val="00AA25BB"/>
    <w:rsid w:val="00AA444C"/>
    <w:rsid w:val="00AB03AE"/>
    <w:rsid w:val="00AB0AB5"/>
    <w:rsid w:val="00AB1155"/>
    <w:rsid w:val="00AB20AA"/>
    <w:rsid w:val="00AB2805"/>
    <w:rsid w:val="00AB2AD4"/>
    <w:rsid w:val="00AB5751"/>
    <w:rsid w:val="00AB57FE"/>
    <w:rsid w:val="00AC03AE"/>
    <w:rsid w:val="00AC2937"/>
    <w:rsid w:val="00AC656D"/>
    <w:rsid w:val="00AC7294"/>
    <w:rsid w:val="00AC7CA2"/>
    <w:rsid w:val="00AD1B84"/>
    <w:rsid w:val="00AD1DE0"/>
    <w:rsid w:val="00AD3DF6"/>
    <w:rsid w:val="00AD5612"/>
    <w:rsid w:val="00AD7BA9"/>
    <w:rsid w:val="00AE1D0A"/>
    <w:rsid w:val="00AE715D"/>
    <w:rsid w:val="00AF0547"/>
    <w:rsid w:val="00AF2971"/>
    <w:rsid w:val="00AF64E0"/>
    <w:rsid w:val="00AF7560"/>
    <w:rsid w:val="00B04CA8"/>
    <w:rsid w:val="00B0533E"/>
    <w:rsid w:val="00B065EF"/>
    <w:rsid w:val="00B06826"/>
    <w:rsid w:val="00B06F71"/>
    <w:rsid w:val="00B0709E"/>
    <w:rsid w:val="00B0725C"/>
    <w:rsid w:val="00B117D9"/>
    <w:rsid w:val="00B12ABE"/>
    <w:rsid w:val="00B14203"/>
    <w:rsid w:val="00B154F9"/>
    <w:rsid w:val="00B15797"/>
    <w:rsid w:val="00B20C54"/>
    <w:rsid w:val="00B2184F"/>
    <w:rsid w:val="00B22651"/>
    <w:rsid w:val="00B23BD4"/>
    <w:rsid w:val="00B24816"/>
    <w:rsid w:val="00B3033C"/>
    <w:rsid w:val="00B328ED"/>
    <w:rsid w:val="00B3467D"/>
    <w:rsid w:val="00B3475B"/>
    <w:rsid w:val="00B35F73"/>
    <w:rsid w:val="00B3780B"/>
    <w:rsid w:val="00B37FC3"/>
    <w:rsid w:val="00B4091C"/>
    <w:rsid w:val="00B41CC3"/>
    <w:rsid w:val="00B4422C"/>
    <w:rsid w:val="00B44870"/>
    <w:rsid w:val="00B459F7"/>
    <w:rsid w:val="00B46FDF"/>
    <w:rsid w:val="00B4793E"/>
    <w:rsid w:val="00B5057C"/>
    <w:rsid w:val="00B50815"/>
    <w:rsid w:val="00B50D63"/>
    <w:rsid w:val="00B5166A"/>
    <w:rsid w:val="00B54A99"/>
    <w:rsid w:val="00B55B37"/>
    <w:rsid w:val="00B60FCB"/>
    <w:rsid w:val="00B6365D"/>
    <w:rsid w:val="00B647BA"/>
    <w:rsid w:val="00B65BF8"/>
    <w:rsid w:val="00B65D19"/>
    <w:rsid w:val="00B66611"/>
    <w:rsid w:val="00B67F5C"/>
    <w:rsid w:val="00B70941"/>
    <w:rsid w:val="00B70BD5"/>
    <w:rsid w:val="00B726F5"/>
    <w:rsid w:val="00B73E71"/>
    <w:rsid w:val="00B812CF"/>
    <w:rsid w:val="00B842D2"/>
    <w:rsid w:val="00B87FE7"/>
    <w:rsid w:val="00B94394"/>
    <w:rsid w:val="00B95B8A"/>
    <w:rsid w:val="00BA49B0"/>
    <w:rsid w:val="00BA5122"/>
    <w:rsid w:val="00BA669B"/>
    <w:rsid w:val="00BA7341"/>
    <w:rsid w:val="00BA7636"/>
    <w:rsid w:val="00BB2A33"/>
    <w:rsid w:val="00BB3EE4"/>
    <w:rsid w:val="00BB5D51"/>
    <w:rsid w:val="00BC237F"/>
    <w:rsid w:val="00BC4B5F"/>
    <w:rsid w:val="00BC6B49"/>
    <w:rsid w:val="00BD3FC1"/>
    <w:rsid w:val="00BD6FF7"/>
    <w:rsid w:val="00BD7056"/>
    <w:rsid w:val="00BD78A0"/>
    <w:rsid w:val="00BE19F0"/>
    <w:rsid w:val="00BE1B2C"/>
    <w:rsid w:val="00BE2773"/>
    <w:rsid w:val="00BE70F4"/>
    <w:rsid w:val="00BE7D1A"/>
    <w:rsid w:val="00BF1609"/>
    <w:rsid w:val="00BF3E8D"/>
    <w:rsid w:val="00BF6B4F"/>
    <w:rsid w:val="00C030B0"/>
    <w:rsid w:val="00C03439"/>
    <w:rsid w:val="00C04093"/>
    <w:rsid w:val="00C06CCD"/>
    <w:rsid w:val="00C07309"/>
    <w:rsid w:val="00C07767"/>
    <w:rsid w:val="00C15781"/>
    <w:rsid w:val="00C15EB0"/>
    <w:rsid w:val="00C16453"/>
    <w:rsid w:val="00C215F8"/>
    <w:rsid w:val="00C246BD"/>
    <w:rsid w:val="00C25E0A"/>
    <w:rsid w:val="00C262B2"/>
    <w:rsid w:val="00C27D35"/>
    <w:rsid w:val="00C3185C"/>
    <w:rsid w:val="00C319AD"/>
    <w:rsid w:val="00C33875"/>
    <w:rsid w:val="00C3792F"/>
    <w:rsid w:val="00C42A4D"/>
    <w:rsid w:val="00C4464D"/>
    <w:rsid w:val="00C519FA"/>
    <w:rsid w:val="00C51A2A"/>
    <w:rsid w:val="00C52DA7"/>
    <w:rsid w:val="00C543F8"/>
    <w:rsid w:val="00C619FD"/>
    <w:rsid w:val="00C633B5"/>
    <w:rsid w:val="00C6595A"/>
    <w:rsid w:val="00C67AD8"/>
    <w:rsid w:val="00C702CA"/>
    <w:rsid w:val="00C729BC"/>
    <w:rsid w:val="00C73941"/>
    <w:rsid w:val="00C7426D"/>
    <w:rsid w:val="00C75FAA"/>
    <w:rsid w:val="00C77291"/>
    <w:rsid w:val="00C80F19"/>
    <w:rsid w:val="00C810A1"/>
    <w:rsid w:val="00C812D8"/>
    <w:rsid w:val="00C93665"/>
    <w:rsid w:val="00C96431"/>
    <w:rsid w:val="00C96C1B"/>
    <w:rsid w:val="00CA2338"/>
    <w:rsid w:val="00CA5CBD"/>
    <w:rsid w:val="00CA6BCA"/>
    <w:rsid w:val="00CB09C3"/>
    <w:rsid w:val="00CB230B"/>
    <w:rsid w:val="00CB3FB0"/>
    <w:rsid w:val="00CC6566"/>
    <w:rsid w:val="00CC6961"/>
    <w:rsid w:val="00CD001A"/>
    <w:rsid w:val="00CD0452"/>
    <w:rsid w:val="00CD18D9"/>
    <w:rsid w:val="00CD2AC6"/>
    <w:rsid w:val="00CD3A95"/>
    <w:rsid w:val="00CD42D6"/>
    <w:rsid w:val="00CD6294"/>
    <w:rsid w:val="00CD6B41"/>
    <w:rsid w:val="00CE1F47"/>
    <w:rsid w:val="00CE222B"/>
    <w:rsid w:val="00CE4D3C"/>
    <w:rsid w:val="00CE6161"/>
    <w:rsid w:val="00CF144C"/>
    <w:rsid w:val="00CF1CDB"/>
    <w:rsid w:val="00CF3AF9"/>
    <w:rsid w:val="00CF5D25"/>
    <w:rsid w:val="00D01A9C"/>
    <w:rsid w:val="00D01FFF"/>
    <w:rsid w:val="00D075FF"/>
    <w:rsid w:val="00D10310"/>
    <w:rsid w:val="00D13120"/>
    <w:rsid w:val="00D1438C"/>
    <w:rsid w:val="00D15978"/>
    <w:rsid w:val="00D17077"/>
    <w:rsid w:val="00D17C20"/>
    <w:rsid w:val="00D2372C"/>
    <w:rsid w:val="00D25657"/>
    <w:rsid w:val="00D25A07"/>
    <w:rsid w:val="00D3031E"/>
    <w:rsid w:val="00D31AC3"/>
    <w:rsid w:val="00D33558"/>
    <w:rsid w:val="00D354DF"/>
    <w:rsid w:val="00D4298D"/>
    <w:rsid w:val="00D47097"/>
    <w:rsid w:val="00D47C83"/>
    <w:rsid w:val="00D5267F"/>
    <w:rsid w:val="00D63F6A"/>
    <w:rsid w:val="00D64217"/>
    <w:rsid w:val="00D66ED8"/>
    <w:rsid w:val="00D7247C"/>
    <w:rsid w:val="00D72A99"/>
    <w:rsid w:val="00D72E95"/>
    <w:rsid w:val="00D77F0E"/>
    <w:rsid w:val="00D820DC"/>
    <w:rsid w:val="00D84BAD"/>
    <w:rsid w:val="00D85443"/>
    <w:rsid w:val="00D8547D"/>
    <w:rsid w:val="00D85AB0"/>
    <w:rsid w:val="00D8743C"/>
    <w:rsid w:val="00D923BA"/>
    <w:rsid w:val="00D9261A"/>
    <w:rsid w:val="00D926DA"/>
    <w:rsid w:val="00D9291A"/>
    <w:rsid w:val="00D95569"/>
    <w:rsid w:val="00D95A1E"/>
    <w:rsid w:val="00D95BA0"/>
    <w:rsid w:val="00DA0899"/>
    <w:rsid w:val="00DA0C2C"/>
    <w:rsid w:val="00DA129F"/>
    <w:rsid w:val="00DA1DB6"/>
    <w:rsid w:val="00DA6F90"/>
    <w:rsid w:val="00DB0594"/>
    <w:rsid w:val="00DB1072"/>
    <w:rsid w:val="00DB216B"/>
    <w:rsid w:val="00DB264F"/>
    <w:rsid w:val="00DB4FFE"/>
    <w:rsid w:val="00DB79D5"/>
    <w:rsid w:val="00DC01C2"/>
    <w:rsid w:val="00DC1760"/>
    <w:rsid w:val="00DC189E"/>
    <w:rsid w:val="00DC357B"/>
    <w:rsid w:val="00DC6986"/>
    <w:rsid w:val="00DC6CE4"/>
    <w:rsid w:val="00DD0249"/>
    <w:rsid w:val="00DD0DE0"/>
    <w:rsid w:val="00DD5F48"/>
    <w:rsid w:val="00DD63AD"/>
    <w:rsid w:val="00DD714E"/>
    <w:rsid w:val="00DD78B2"/>
    <w:rsid w:val="00DE0480"/>
    <w:rsid w:val="00DE0FE9"/>
    <w:rsid w:val="00DE5B14"/>
    <w:rsid w:val="00DF23D7"/>
    <w:rsid w:val="00DF2FC7"/>
    <w:rsid w:val="00DF394C"/>
    <w:rsid w:val="00DF4537"/>
    <w:rsid w:val="00DF5746"/>
    <w:rsid w:val="00DF7332"/>
    <w:rsid w:val="00E00029"/>
    <w:rsid w:val="00E0192C"/>
    <w:rsid w:val="00E025FB"/>
    <w:rsid w:val="00E02E14"/>
    <w:rsid w:val="00E03BC4"/>
    <w:rsid w:val="00E04036"/>
    <w:rsid w:val="00E04BD9"/>
    <w:rsid w:val="00E07DFF"/>
    <w:rsid w:val="00E13653"/>
    <w:rsid w:val="00E14790"/>
    <w:rsid w:val="00E15B1F"/>
    <w:rsid w:val="00E203B0"/>
    <w:rsid w:val="00E219F1"/>
    <w:rsid w:val="00E22050"/>
    <w:rsid w:val="00E260BE"/>
    <w:rsid w:val="00E26539"/>
    <w:rsid w:val="00E267E0"/>
    <w:rsid w:val="00E26D02"/>
    <w:rsid w:val="00E27B42"/>
    <w:rsid w:val="00E27CB4"/>
    <w:rsid w:val="00E31D0F"/>
    <w:rsid w:val="00E354D3"/>
    <w:rsid w:val="00E375AE"/>
    <w:rsid w:val="00E40456"/>
    <w:rsid w:val="00E40B5E"/>
    <w:rsid w:val="00E41753"/>
    <w:rsid w:val="00E44856"/>
    <w:rsid w:val="00E46344"/>
    <w:rsid w:val="00E50ED4"/>
    <w:rsid w:val="00E53212"/>
    <w:rsid w:val="00E5426C"/>
    <w:rsid w:val="00E553CA"/>
    <w:rsid w:val="00E56ED0"/>
    <w:rsid w:val="00E57FEB"/>
    <w:rsid w:val="00E60D19"/>
    <w:rsid w:val="00E6214E"/>
    <w:rsid w:val="00E63A3B"/>
    <w:rsid w:val="00E659B3"/>
    <w:rsid w:val="00E66AED"/>
    <w:rsid w:val="00E66B28"/>
    <w:rsid w:val="00E66BD6"/>
    <w:rsid w:val="00E67949"/>
    <w:rsid w:val="00E702F0"/>
    <w:rsid w:val="00E71E0D"/>
    <w:rsid w:val="00E731D2"/>
    <w:rsid w:val="00E76A60"/>
    <w:rsid w:val="00E800DC"/>
    <w:rsid w:val="00E8037B"/>
    <w:rsid w:val="00E81DDC"/>
    <w:rsid w:val="00E90380"/>
    <w:rsid w:val="00E9320A"/>
    <w:rsid w:val="00E9351D"/>
    <w:rsid w:val="00E935C2"/>
    <w:rsid w:val="00E947AC"/>
    <w:rsid w:val="00E95B76"/>
    <w:rsid w:val="00E97813"/>
    <w:rsid w:val="00EA2F50"/>
    <w:rsid w:val="00EA4020"/>
    <w:rsid w:val="00EA4676"/>
    <w:rsid w:val="00EA5665"/>
    <w:rsid w:val="00EA60EA"/>
    <w:rsid w:val="00EA63F1"/>
    <w:rsid w:val="00EA6665"/>
    <w:rsid w:val="00EA7AFE"/>
    <w:rsid w:val="00EA7F30"/>
    <w:rsid w:val="00EB083D"/>
    <w:rsid w:val="00EB24B1"/>
    <w:rsid w:val="00EB2FC0"/>
    <w:rsid w:val="00EB3011"/>
    <w:rsid w:val="00EB6677"/>
    <w:rsid w:val="00EC1761"/>
    <w:rsid w:val="00EC4D4E"/>
    <w:rsid w:val="00ED1F7C"/>
    <w:rsid w:val="00ED3BA4"/>
    <w:rsid w:val="00ED78A0"/>
    <w:rsid w:val="00EE04B2"/>
    <w:rsid w:val="00EE5258"/>
    <w:rsid w:val="00EF0B85"/>
    <w:rsid w:val="00EF1717"/>
    <w:rsid w:val="00EF1B57"/>
    <w:rsid w:val="00EF5FB3"/>
    <w:rsid w:val="00EF6066"/>
    <w:rsid w:val="00EF75DE"/>
    <w:rsid w:val="00F019FB"/>
    <w:rsid w:val="00F01FFF"/>
    <w:rsid w:val="00F02D02"/>
    <w:rsid w:val="00F03D9B"/>
    <w:rsid w:val="00F04BE5"/>
    <w:rsid w:val="00F07109"/>
    <w:rsid w:val="00F079A3"/>
    <w:rsid w:val="00F124AE"/>
    <w:rsid w:val="00F13C54"/>
    <w:rsid w:val="00F15FAB"/>
    <w:rsid w:val="00F1641E"/>
    <w:rsid w:val="00F17042"/>
    <w:rsid w:val="00F231F4"/>
    <w:rsid w:val="00F23EF9"/>
    <w:rsid w:val="00F25C96"/>
    <w:rsid w:val="00F27981"/>
    <w:rsid w:val="00F3109F"/>
    <w:rsid w:val="00F32C31"/>
    <w:rsid w:val="00F347F1"/>
    <w:rsid w:val="00F35B19"/>
    <w:rsid w:val="00F370E1"/>
    <w:rsid w:val="00F37441"/>
    <w:rsid w:val="00F4119E"/>
    <w:rsid w:val="00F41481"/>
    <w:rsid w:val="00F4328C"/>
    <w:rsid w:val="00F463E4"/>
    <w:rsid w:val="00F5116F"/>
    <w:rsid w:val="00F52B01"/>
    <w:rsid w:val="00F52ED4"/>
    <w:rsid w:val="00F54F46"/>
    <w:rsid w:val="00F56506"/>
    <w:rsid w:val="00F56C47"/>
    <w:rsid w:val="00F56CAF"/>
    <w:rsid w:val="00F57299"/>
    <w:rsid w:val="00F610E2"/>
    <w:rsid w:val="00F62091"/>
    <w:rsid w:val="00F62B65"/>
    <w:rsid w:val="00F632B2"/>
    <w:rsid w:val="00F639A7"/>
    <w:rsid w:val="00F64EC6"/>
    <w:rsid w:val="00F6526D"/>
    <w:rsid w:val="00F65CA3"/>
    <w:rsid w:val="00F661FF"/>
    <w:rsid w:val="00F670CB"/>
    <w:rsid w:val="00F712AE"/>
    <w:rsid w:val="00F722CC"/>
    <w:rsid w:val="00F73AF1"/>
    <w:rsid w:val="00F7721D"/>
    <w:rsid w:val="00F775F8"/>
    <w:rsid w:val="00F778B6"/>
    <w:rsid w:val="00F80851"/>
    <w:rsid w:val="00F80B3E"/>
    <w:rsid w:val="00F80B59"/>
    <w:rsid w:val="00F8103F"/>
    <w:rsid w:val="00F81342"/>
    <w:rsid w:val="00F848E6"/>
    <w:rsid w:val="00F9095B"/>
    <w:rsid w:val="00F90E61"/>
    <w:rsid w:val="00F92D99"/>
    <w:rsid w:val="00F935D1"/>
    <w:rsid w:val="00F96532"/>
    <w:rsid w:val="00F972F6"/>
    <w:rsid w:val="00FA47EE"/>
    <w:rsid w:val="00FA5669"/>
    <w:rsid w:val="00FA6BA4"/>
    <w:rsid w:val="00FA70A1"/>
    <w:rsid w:val="00FB2A49"/>
    <w:rsid w:val="00FB300D"/>
    <w:rsid w:val="00FB3DB1"/>
    <w:rsid w:val="00FB4521"/>
    <w:rsid w:val="00FB797A"/>
    <w:rsid w:val="00FC5881"/>
    <w:rsid w:val="00FC5E3A"/>
    <w:rsid w:val="00FD3776"/>
    <w:rsid w:val="00FD62EE"/>
    <w:rsid w:val="00FD7A8A"/>
    <w:rsid w:val="00FE08C4"/>
    <w:rsid w:val="00FE547D"/>
    <w:rsid w:val="00FE7D85"/>
    <w:rsid w:val="00FF12AC"/>
    <w:rsid w:val="00FF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45366"/>
  <w15:chartTrackingRefBased/>
  <w15:docId w15:val="{2865EB82-CD30-4983-8EA9-6E496077D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02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nhideWhenUsed/>
    <w:qFormat/>
    <w:rsid w:val="006B3EB2"/>
    <w:pPr>
      <w:keepNext/>
      <w:keepLines/>
      <w:shd w:val="clear" w:color="auto" w:fill="FFFFFF"/>
      <w:spacing w:after="0" w:line="276" w:lineRule="auto"/>
      <w:outlineLvl w:val="1"/>
    </w:pPr>
    <w:rPr>
      <w:rFonts w:ascii="Arial" w:eastAsia="Times New Roman" w:hAnsi="Arial" w:cstheme="majorBidi"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72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,List Paragraph compact,Normal bullet 2,Paragraphe de liste 2,Reference list,Bullet list,Numbered List,List Paragraph1,1st level - Bullet List Paragraph,Lettre d'introduction,Paragraph,Bullet EY"/>
    <w:basedOn w:val="Normalny"/>
    <w:link w:val="AkapitzlistZnak"/>
    <w:uiPriority w:val="34"/>
    <w:qFormat/>
    <w:rsid w:val="00372FF9"/>
    <w:pPr>
      <w:ind w:left="720"/>
      <w:contextualSpacing/>
    </w:pPr>
  </w:style>
  <w:style w:type="character" w:styleId="Odwoaniedokomentarza">
    <w:name w:val="annotation reference"/>
    <w:uiPriority w:val="99"/>
    <w:unhideWhenUsed/>
    <w:rsid w:val="00590C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0C41"/>
    <w:rPr>
      <w:rFonts w:ascii="Calibri" w:eastAsia="Calibri" w:hAnsi="Calibri" w:cs="Times New Roman"/>
      <w:sz w:val="20"/>
      <w:szCs w:val="20"/>
    </w:rPr>
  </w:style>
  <w:style w:type="paragraph" w:styleId="Tekstprzypisudolnego">
    <w:name w:val="footnote text"/>
    <w:aliases w:val="-E Fuﬂnotentext,Fuﬂnotentext Ursprung,Fußnotentext Ursprung,-E Fußnotentext,Fußnote,Podrozdział,Footnote,Podrozdzia3,Footnote text,Tekst przypisu Znak Znak Znak Znak,Znak,FOOTNOTES,o,fn,Znak Znak,przyp,Tekst przypisu,footnote text"/>
    <w:basedOn w:val="Normalny"/>
    <w:link w:val="TekstprzypisudolnegoZnak"/>
    <w:uiPriority w:val="99"/>
    <w:unhideWhenUsed/>
    <w:qFormat/>
    <w:rsid w:val="00590C4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aliases w:val="-E Fuﬂnotentext Znak,Fuﬂnotentext Ursprung Znak,Fußnotentext Ursprung Znak,-E Fußnotentext Znak,Fußnote Znak,Podrozdział Znak,Footnote Znak,Podrozdzia3 Znak,Footnote text Znak,Tekst przypisu Znak Znak Znak Znak Znak,o Znak"/>
    <w:basedOn w:val="Domylnaczcionkaakapitu"/>
    <w:link w:val="Tekstprzypisudolnego"/>
    <w:uiPriority w:val="99"/>
    <w:rsid w:val="00590C4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590C41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List Paragraph compact Znak,Normal bullet 2 Znak,Paragraphe de liste 2 Znak,Reference list Znak,Bullet list Znak,Numbered List Znak,List Paragraph1 Znak,Paragraph Znak"/>
    <w:link w:val="Akapitzlist"/>
    <w:uiPriority w:val="34"/>
    <w:qFormat/>
    <w:locked/>
    <w:rsid w:val="00590C4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3E8D"/>
    <w:pPr>
      <w:spacing w:after="160"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3E8D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link w:val="DefaultZnak"/>
    <w:qFormat/>
    <w:rsid w:val="00C67AD8"/>
    <w:pPr>
      <w:autoSpaceDE w:val="0"/>
      <w:autoSpaceDN w:val="0"/>
      <w:adjustRightInd w:val="0"/>
      <w:spacing w:after="0" w:line="276" w:lineRule="auto"/>
      <w:jc w:val="both"/>
    </w:pPr>
    <w:rPr>
      <w:rFonts w:ascii="TimesNewRoman,Bold" w:eastAsia="Times New Roman" w:hAnsi="TimesNewRoman,Bold" w:cs="TimesNewRoman,Bold"/>
      <w:lang w:eastAsia="pl-PL"/>
    </w:rPr>
  </w:style>
  <w:style w:type="character" w:customStyle="1" w:styleId="DefaultZnak">
    <w:name w:val="Default Znak"/>
    <w:link w:val="Default"/>
    <w:rsid w:val="00C67AD8"/>
    <w:rPr>
      <w:rFonts w:ascii="TimesNewRoman,Bold" w:eastAsia="Times New Roman" w:hAnsi="TimesNewRoman,Bold" w:cs="TimesNewRoman,Bold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381C"/>
  </w:style>
  <w:style w:type="paragraph" w:styleId="Stopka">
    <w:name w:val="footer"/>
    <w:basedOn w:val="Normalny"/>
    <w:link w:val="StopkaZnak"/>
    <w:uiPriority w:val="99"/>
    <w:unhideWhenUsed/>
    <w:rsid w:val="003E38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381C"/>
  </w:style>
  <w:style w:type="paragraph" w:styleId="Poprawka">
    <w:name w:val="Revision"/>
    <w:hidden/>
    <w:uiPriority w:val="99"/>
    <w:semiHidden/>
    <w:rsid w:val="008B442E"/>
    <w:pPr>
      <w:spacing w:after="0" w:line="240" w:lineRule="auto"/>
    </w:pPr>
  </w:style>
  <w:style w:type="character" w:customStyle="1" w:styleId="cf01">
    <w:name w:val="cf01"/>
    <w:basedOn w:val="Domylnaczcionkaakapitu"/>
    <w:rsid w:val="009657E6"/>
    <w:rPr>
      <w:rFonts w:ascii="Segoe UI" w:hAnsi="Segoe UI" w:cs="Segoe UI" w:hint="default"/>
      <w:b/>
      <w:bCs/>
      <w:sz w:val="18"/>
      <w:szCs w:val="18"/>
      <w:shd w:val="clear" w:color="auto" w:fill="FFFF00"/>
    </w:rPr>
  </w:style>
  <w:style w:type="paragraph" w:customStyle="1" w:styleId="xmsonormal">
    <w:name w:val="x_msonormal"/>
    <w:basedOn w:val="Normalny"/>
    <w:rsid w:val="003062F0"/>
    <w:pPr>
      <w:spacing w:after="0" w:line="240" w:lineRule="auto"/>
    </w:pPr>
    <w:rPr>
      <w:rFonts w:ascii="Calibri" w:hAnsi="Calibri" w:cs="Calibri"/>
      <w:lang w:eastAsia="pl-PL"/>
    </w:rPr>
  </w:style>
  <w:style w:type="paragraph" w:customStyle="1" w:styleId="xmsolistparagraph">
    <w:name w:val="x_msolistparagraph"/>
    <w:basedOn w:val="Normalny"/>
    <w:rsid w:val="003062F0"/>
    <w:pPr>
      <w:spacing w:after="0" w:line="240" w:lineRule="auto"/>
      <w:ind w:left="720"/>
    </w:pPr>
    <w:rPr>
      <w:rFonts w:ascii="Calibri" w:hAnsi="Calibri" w:cs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8614B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614BC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44DD0"/>
    <w:rPr>
      <w:rFonts w:ascii="Arial" w:eastAsia="Times New Roman" w:hAnsi="Arial" w:cstheme="majorBidi"/>
      <w:bCs/>
      <w:sz w:val="24"/>
      <w:szCs w:val="24"/>
      <w:shd w:val="clear" w:color="auto" w:fill="FFFFFF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67047D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9A468D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0278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0278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0278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DD02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a2">
    <w:name w:val="Pa2"/>
    <w:basedOn w:val="Default"/>
    <w:next w:val="Default"/>
    <w:uiPriority w:val="99"/>
    <w:rsid w:val="000600B9"/>
    <w:pPr>
      <w:spacing w:line="221" w:lineRule="atLeast"/>
      <w:jc w:val="left"/>
    </w:pPr>
    <w:rPr>
      <w:rFonts w:ascii="Minion Pro" w:eastAsiaTheme="minorHAnsi" w:hAnsi="Minion Pro" w:cstheme="minorBidi"/>
      <w:sz w:val="24"/>
      <w:szCs w:val="24"/>
      <w:lang w:eastAsia="en-US"/>
    </w:rPr>
  </w:style>
  <w:style w:type="character" w:customStyle="1" w:styleId="A41">
    <w:name w:val="A4+1"/>
    <w:uiPriority w:val="99"/>
    <w:rsid w:val="000600B9"/>
    <w:rPr>
      <w:rFonts w:cs="Minion Pro"/>
      <w:color w:val="000000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6160A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6160A"/>
    <w:pPr>
      <w:spacing w:after="100"/>
    </w:pPr>
  </w:style>
  <w:style w:type="paragraph" w:styleId="Tytu">
    <w:name w:val="Title"/>
    <w:basedOn w:val="Normalny"/>
    <w:next w:val="Normalny"/>
    <w:link w:val="TytuZnak"/>
    <w:uiPriority w:val="10"/>
    <w:qFormat/>
    <w:rsid w:val="00F3744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74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744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F37441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3A898-D7BE-41B2-90BE-928F7F7C7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24</Pages>
  <Words>4703</Words>
  <Characters>28222</Characters>
  <Application>Microsoft Office Word</Application>
  <DocSecurity>0</DocSecurity>
  <Lines>235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Banasiak</dc:creator>
  <cp:keywords/>
  <dc:description/>
  <cp:lastModifiedBy>Lucyna Swoińska-Lasota</cp:lastModifiedBy>
  <cp:revision>17</cp:revision>
  <cp:lastPrinted>2025-01-09T12:38:00Z</cp:lastPrinted>
  <dcterms:created xsi:type="dcterms:W3CDTF">2026-01-26T15:01:00Z</dcterms:created>
  <dcterms:modified xsi:type="dcterms:W3CDTF">2026-03-11T06:55:00Z</dcterms:modified>
</cp:coreProperties>
</file>